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F998" w14:textId="5AD908AB" w:rsidR="00C843C5" w:rsidRPr="004958CF" w:rsidRDefault="00C843C5" w:rsidP="00260039">
      <w:pPr>
        <w:pStyle w:val="ConsNormal"/>
        <w:ind w:left="709" w:firstLine="709"/>
        <w:jc w:val="center"/>
        <w:rPr>
          <w:rFonts w:ascii="Times New Roman" w:hAnsi="Times New Roman" w:cs="Times New Roman"/>
          <w:sz w:val="22"/>
          <w:szCs w:val="22"/>
        </w:rPr>
      </w:pPr>
      <w:r w:rsidRPr="004958CF">
        <w:rPr>
          <w:rFonts w:ascii="Times New Roman" w:hAnsi="Times New Roman" w:cs="Times New Roman"/>
          <w:b/>
          <w:bCs/>
          <w:sz w:val="22"/>
          <w:szCs w:val="22"/>
        </w:rPr>
        <w:t xml:space="preserve">Договор </w:t>
      </w:r>
      <w:r w:rsidR="001E3646">
        <w:rPr>
          <w:rFonts w:ascii="Times New Roman" w:hAnsi="Times New Roman" w:cs="Times New Roman"/>
          <w:b/>
          <w:bCs/>
          <w:sz w:val="22"/>
          <w:szCs w:val="22"/>
        </w:rPr>
        <w:t>№</w:t>
      </w:r>
    </w:p>
    <w:p w14:paraId="0A252D4A" w14:textId="77777777" w:rsidR="00C843C5" w:rsidRPr="004958CF" w:rsidRDefault="00C843C5" w:rsidP="00260039">
      <w:pPr>
        <w:pStyle w:val="ConsNormal"/>
        <w:ind w:left="709" w:firstLine="709"/>
        <w:jc w:val="center"/>
        <w:rPr>
          <w:rFonts w:ascii="Times New Roman" w:hAnsi="Times New Roman" w:cs="Times New Roman"/>
          <w:sz w:val="22"/>
          <w:szCs w:val="22"/>
        </w:rPr>
      </w:pPr>
      <w:r w:rsidRPr="004958CF">
        <w:rPr>
          <w:rFonts w:ascii="Times New Roman" w:hAnsi="Times New Roman" w:cs="Times New Roman"/>
          <w:b/>
          <w:bCs/>
          <w:sz w:val="22"/>
          <w:szCs w:val="22"/>
        </w:rPr>
        <w:t>оказания услуг по осуществлению</w:t>
      </w:r>
    </w:p>
    <w:p w14:paraId="4F472708" w14:textId="13231AF2" w:rsidR="00106443" w:rsidRDefault="00C843C5" w:rsidP="00260039">
      <w:pPr>
        <w:pStyle w:val="ConsNormal"/>
        <w:ind w:left="709" w:firstLine="709"/>
        <w:jc w:val="center"/>
        <w:rPr>
          <w:rFonts w:ascii="Times New Roman" w:hAnsi="Times New Roman" w:cs="Times New Roman"/>
          <w:b/>
          <w:bCs/>
          <w:sz w:val="22"/>
          <w:szCs w:val="22"/>
        </w:rPr>
      </w:pPr>
      <w:r w:rsidRPr="004958CF">
        <w:rPr>
          <w:rFonts w:ascii="Times New Roman" w:hAnsi="Times New Roman" w:cs="Times New Roman"/>
          <w:b/>
          <w:bCs/>
          <w:sz w:val="22"/>
          <w:szCs w:val="22"/>
        </w:rPr>
        <w:t>санаторно-курортного лечения</w:t>
      </w:r>
      <w:r w:rsidR="00106443" w:rsidRPr="004958CF">
        <w:rPr>
          <w:rFonts w:ascii="Times New Roman" w:hAnsi="Times New Roman" w:cs="Times New Roman"/>
          <w:b/>
          <w:bCs/>
          <w:sz w:val="22"/>
          <w:szCs w:val="22"/>
        </w:rPr>
        <w:t xml:space="preserve"> </w:t>
      </w:r>
      <w:r w:rsidR="007300E0" w:rsidRPr="004958CF">
        <w:rPr>
          <w:rFonts w:ascii="Times New Roman" w:hAnsi="Times New Roman" w:cs="Times New Roman"/>
          <w:b/>
          <w:bCs/>
          <w:sz w:val="22"/>
          <w:szCs w:val="22"/>
        </w:rPr>
        <w:t>(</w:t>
      </w:r>
      <w:r w:rsidR="00106443" w:rsidRPr="004958CF">
        <w:rPr>
          <w:rFonts w:ascii="Times New Roman" w:hAnsi="Times New Roman" w:cs="Times New Roman"/>
          <w:b/>
          <w:bCs/>
          <w:sz w:val="22"/>
          <w:szCs w:val="22"/>
        </w:rPr>
        <w:t>в пользу третьего лица</w:t>
      </w:r>
      <w:r w:rsidR="007300E0" w:rsidRPr="004958CF">
        <w:rPr>
          <w:rFonts w:ascii="Times New Roman" w:hAnsi="Times New Roman" w:cs="Times New Roman"/>
          <w:b/>
          <w:bCs/>
          <w:sz w:val="22"/>
          <w:szCs w:val="22"/>
        </w:rPr>
        <w:t>)</w:t>
      </w:r>
    </w:p>
    <w:p w14:paraId="0A96B612" w14:textId="77777777" w:rsidR="004B40D5" w:rsidRPr="004958CF" w:rsidRDefault="004B40D5" w:rsidP="00260039">
      <w:pPr>
        <w:pStyle w:val="ConsNormal"/>
        <w:ind w:left="709" w:firstLine="709"/>
        <w:jc w:val="center"/>
        <w:rPr>
          <w:rFonts w:ascii="Times New Roman" w:hAnsi="Times New Roman" w:cs="Times New Roman"/>
          <w:b/>
          <w:bCs/>
          <w:sz w:val="22"/>
          <w:szCs w:val="22"/>
        </w:rPr>
      </w:pPr>
    </w:p>
    <w:p w14:paraId="77B12BC1" w14:textId="64F0D835" w:rsidR="00106443" w:rsidRDefault="00106443" w:rsidP="00937676">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г. Уфа </w:t>
      </w:r>
      <w:r w:rsidRPr="004958CF">
        <w:rPr>
          <w:rFonts w:ascii="Times New Roman" w:hAnsi="Times New Roman" w:cs="Times New Roman"/>
          <w:sz w:val="22"/>
          <w:szCs w:val="22"/>
        </w:rPr>
        <w:tab/>
      </w:r>
      <w:r w:rsidRPr="004958CF">
        <w:rPr>
          <w:rFonts w:ascii="Times New Roman" w:hAnsi="Times New Roman" w:cs="Times New Roman"/>
          <w:sz w:val="22"/>
          <w:szCs w:val="22"/>
        </w:rPr>
        <w:tab/>
      </w:r>
      <w:r w:rsidRPr="004958CF">
        <w:rPr>
          <w:rFonts w:ascii="Times New Roman" w:hAnsi="Times New Roman" w:cs="Times New Roman"/>
          <w:sz w:val="22"/>
          <w:szCs w:val="22"/>
        </w:rPr>
        <w:tab/>
      </w:r>
      <w:r w:rsidRPr="004958CF">
        <w:rPr>
          <w:rFonts w:ascii="Times New Roman" w:hAnsi="Times New Roman" w:cs="Times New Roman"/>
          <w:sz w:val="22"/>
          <w:szCs w:val="22"/>
        </w:rPr>
        <w:tab/>
      </w:r>
      <w:r w:rsidRPr="004958CF">
        <w:rPr>
          <w:rFonts w:ascii="Times New Roman" w:hAnsi="Times New Roman" w:cs="Times New Roman"/>
          <w:sz w:val="22"/>
          <w:szCs w:val="22"/>
        </w:rPr>
        <w:tab/>
        <w:t xml:space="preserve">                               </w:t>
      </w:r>
      <w:r w:rsidR="004237A8" w:rsidRPr="004958CF">
        <w:rPr>
          <w:rFonts w:ascii="Times New Roman" w:hAnsi="Times New Roman" w:cs="Times New Roman"/>
          <w:sz w:val="22"/>
          <w:szCs w:val="22"/>
        </w:rPr>
        <w:t xml:space="preserve">    </w:t>
      </w:r>
      <w:r w:rsidR="00B71BCC" w:rsidRPr="004958CF">
        <w:rPr>
          <w:rFonts w:ascii="Times New Roman" w:hAnsi="Times New Roman" w:cs="Times New Roman"/>
          <w:sz w:val="22"/>
          <w:szCs w:val="22"/>
        </w:rPr>
        <w:t xml:space="preserve">         </w:t>
      </w:r>
      <w:r w:rsidR="00D4797A">
        <w:rPr>
          <w:rFonts w:ascii="Times New Roman" w:hAnsi="Times New Roman" w:cs="Times New Roman"/>
          <w:sz w:val="22"/>
          <w:szCs w:val="22"/>
        </w:rPr>
        <w:t xml:space="preserve">    </w:t>
      </w:r>
      <w:proofErr w:type="gramStart"/>
      <w:r w:rsidR="00D4797A">
        <w:rPr>
          <w:rFonts w:ascii="Times New Roman" w:hAnsi="Times New Roman" w:cs="Times New Roman"/>
          <w:sz w:val="22"/>
          <w:szCs w:val="22"/>
        </w:rPr>
        <w:t xml:space="preserve"> </w:t>
      </w:r>
      <w:r w:rsidR="00B71BCC" w:rsidRPr="004958CF">
        <w:rPr>
          <w:rFonts w:ascii="Times New Roman" w:hAnsi="Times New Roman" w:cs="Times New Roman"/>
          <w:sz w:val="22"/>
          <w:szCs w:val="22"/>
        </w:rPr>
        <w:t xml:space="preserve"> </w:t>
      </w:r>
      <w:r w:rsidR="004237A8" w:rsidRPr="004958CF">
        <w:rPr>
          <w:rFonts w:ascii="Times New Roman" w:hAnsi="Times New Roman" w:cs="Times New Roman"/>
          <w:sz w:val="22"/>
          <w:szCs w:val="22"/>
        </w:rPr>
        <w:t xml:space="preserve"> </w:t>
      </w:r>
      <w:r w:rsidRPr="004958CF">
        <w:rPr>
          <w:rFonts w:ascii="Times New Roman" w:hAnsi="Times New Roman" w:cs="Times New Roman"/>
          <w:sz w:val="22"/>
          <w:szCs w:val="22"/>
        </w:rPr>
        <w:t>«</w:t>
      </w:r>
      <w:proofErr w:type="gramEnd"/>
      <w:r w:rsidR="001E3646">
        <w:rPr>
          <w:rFonts w:ascii="Times New Roman" w:hAnsi="Times New Roman" w:cs="Times New Roman"/>
          <w:sz w:val="22"/>
          <w:szCs w:val="22"/>
        </w:rPr>
        <w:t>__» ___________</w:t>
      </w:r>
      <w:r w:rsidRPr="004958CF">
        <w:rPr>
          <w:rFonts w:ascii="Times New Roman" w:hAnsi="Times New Roman" w:cs="Times New Roman"/>
          <w:sz w:val="22"/>
          <w:szCs w:val="22"/>
        </w:rPr>
        <w:t>г.</w:t>
      </w:r>
    </w:p>
    <w:p w14:paraId="52D38E6E" w14:textId="77777777" w:rsidR="004B40D5" w:rsidRPr="004958CF" w:rsidRDefault="004B40D5" w:rsidP="00937676">
      <w:pPr>
        <w:pStyle w:val="ConsNormal"/>
        <w:ind w:left="709" w:firstLine="709"/>
        <w:rPr>
          <w:rFonts w:ascii="Times New Roman" w:hAnsi="Times New Roman" w:cs="Times New Roman"/>
          <w:sz w:val="22"/>
          <w:szCs w:val="22"/>
        </w:rPr>
      </w:pPr>
    </w:p>
    <w:p w14:paraId="0CA0267C" w14:textId="747D89BB" w:rsidR="00106443" w:rsidRPr="004958CF" w:rsidRDefault="001E3646" w:rsidP="00FB6CD8">
      <w:pPr>
        <w:ind w:left="709"/>
        <w:jc w:val="both"/>
        <w:rPr>
          <w:sz w:val="22"/>
          <w:szCs w:val="22"/>
        </w:rPr>
      </w:pPr>
      <w:r>
        <w:rPr>
          <w:sz w:val="22"/>
          <w:szCs w:val="22"/>
        </w:rPr>
        <w:t>________________________</w:t>
      </w:r>
      <w:r w:rsidR="004237A8" w:rsidRPr="004958CF">
        <w:rPr>
          <w:sz w:val="22"/>
          <w:szCs w:val="22"/>
        </w:rPr>
        <w:t>именуемый в</w:t>
      </w:r>
      <w:r w:rsidR="00AA5D3C">
        <w:rPr>
          <w:sz w:val="22"/>
          <w:szCs w:val="22"/>
        </w:rPr>
        <w:t xml:space="preserve"> </w:t>
      </w:r>
      <w:r w:rsidR="00F33F8D">
        <w:rPr>
          <w:sz w:val="22"/>
          <w:szCs w:val="22"/>
        </w:rPr>
        <w:t>дальнейшем "Заказчик", в лице</w:t>
      </w:r>
      <w:r>
        <w:rPr>
          <w:sz w:val="22"/>
          <w:szCs w:val="22"/>
        </w:rPr>
        <w:t xml:space="preserve"> </w:t>
      </w:r>
      <w:r w:rsidR="00AA5D3C">
        <w:rPr>
          <w:sz w:val="22"/>
          <w:szCs w:val="22"/>
        </w:rPr>
        <w:t xml:space="preserve">директора </w:t>
      </w:r>
      <w:r>
        <w:rPr>
          <w:sz w:val="22"/>
          <w:szCs w:val="22"/>
        </w:rPr>
        <w:t>_________________</w:t>
      </w:r>
      <w:r w:rsidR="004237A8" w:rsidRPr="004958CF">
        <w:rPr>
          <w:sz w:val="22"/>
          <w:szCs w:val="22"/>
        </w:rPr>
        <w:t xml:space="preserve">действующего на основании </w:t>
      </w:r>
      <w:r>
        <w:rPr>
          <w:sz w:val="22"/>
          <w:szCs w:val="22"/>
        </w:rPr>
        <w:t>__________</w:t>
      </w:r>
      <w:r w:rsidR="004237A8" w:rsidRPr="004958CF">
        <w:rPr>
          <w:sz w:val="22"/>
          <w:szCs w:val="22"/>
        </w:rPr>
        <w:t xml:space="preserve">, </w:t>
      </w:r>
      <w:r w:rsidR="00106443" w:rsidRPr="004958CF">
        <w:rPr>
          <w:sz w:val="22"/>
          <w:szCs w:val="22"/>
        </w:rPr>
        <w:t xml:space="preserve">с одной стороны и </w:t>
      </w:r>
      <w:r w:rsidR="00F33F8D">
        <w:rPr>
          <w:bCs/>
          <w:sz w:val="22"/>
          <w:szCs w:val="22"/>
        </w:rPr>
        <w:t xml:space="preserve">Акционерное общество </w:t>
      </w:r>
      <w:r w:rsidR="00106443" w:rsidRPr="004B40D5">
        <w:rPr>
          <w:bCs/>
          <w:sz w:val="22"/>
          <w:szCs w:val="22"/>
        </w:rPr>
        <w:t xml:space="preserve"> «Санаторий «Зеленая роща»</w:t>
      </w:r>
      <w:r w:rsidR="00106443" w:rsidRPr="004B40D5">
        <w:rPr>
          <w:sz w:val="22"/>
          <w:szCs w:val="22"/>
        </w:rPr>
        <w:t>, именуемое в дальнейшем «Исполнитель», в лице</w:t>
      </w:r>
      <w:r w:rsidR="00F33F8D">
        <w:rPr>
          <w:sz w:val="22"/>
          <w:szCs w:val="22"/>
        </w:rPr>
        <w:t xml:space="preserve"> генерального</w:t>
      </w:r>
      <w:r w:rsidR="00106443" w:rsidRPr="004B40D5">
        <w:rPr>
          <w:sz w:val="22"/>
          <w:szCs w:val="22"/>
        </w:rPr>
        <w:t xml:space="preserve"> директора </w:t>
      </w:r>
      <w:r w:rsidR="00F33F8D">
        <w:rPr>
          <w:sz w:val="22"/>
          <w:szCs w:val="22"/>
        </w:rPr>
        <w:t xml:space="preserve">Байтерякова </w:t>
      </w:r>
      <w:proofErr w:type="spellStart"/>
      <w:r w:rsidR="00F33F8D">
        <w:rPr>
          <w:sz w:val="22"/>
          <w:szCs w:val="22"/>
        </w:rPr>
        <w:t>Фияла</w:t>
      </w:r>
      <w:proofErr w:type="spellEnd"/>
      <w:r w:rsidR="00F33F8D">
        <w:rPr>
          <w:sz w:val="22"/>
          <w:szCs w:val="22"/>
        </w:rPr>
        <w:t xml:space="preserve"> </w:t>
      </w:r>
      <w:proofErr w:type="spellStart"/>
      <w:r w:rsidR="00F33F8D">
        <w:rPr>
          <w:sz w:val="22"/>
          <w:szCs w:val="22"/>
        </w:rPr>
        <w:t>Рифовича</w:t>
      </w:r>
      <w:proofErr w:type="spellEnd"/>
      <w:r w:rsidR="00106443" w:rsidRPr="004B40D5">
        <w:rPr>
          <w:sz w:val="22"/>
          <w:szCs w:val="22"/>
        </w:rPr>
        <w:t>, действующего</w:t>
      </w:r>
      <w:r w:rsidR="00106443" w:rsidRPr="004958CF">
        <w:rPr>
          <w:sz w:val="22"/>
          <w:szCs w:val="22"/>
        </w:rPr>
        <w:t xml:space="preserve"> на основании Устава, с другой стороны, вместе именуемые «Стороны», заключили настоящий Договор о нижеследующем:</w:t>
      </w:r>
    </w:p>
    <w:p w14:paraId="1CD6E360" w14:textId="77777777" w:rsidR="00C843C5" w:rsidRPr="004958CF" w:rsidRDefault="00C843C5" w:rsidP="00260039">
      <w:pPr>
        <w:pStyle w:val="ConsNormal"/>
        <w:ind w:left="709" w:firstLine="709"/>
        <w:jc w:val="center"/>
        <w:rPr>
          <w:rFonts w:ascii="Times New Roman" w:hAnsi="Times New Roman" w:cs="Times New Roman"/>
          <w:b/>
          <w:sz w:val="22"/>
          <w:szCs w:val="22"/>
        </w:rPr>
      </w:pPr>
      <w:r w:rsidRPr="004958CF">
        <w:rPr>
          <w:rFonts w:ascii="Times New Roman" w:hAnsi="Times New Roman" w:cs="Times New Roman"/>
          <w:b/>
          <w:sz w:val="22"/>
          <w:szCs w:val="22"/>
        </w:rPr>
        <w:t>1. Предмет Договора</w:t>
      </w:r>
    </w:p>
    <w:p w14:paraId="7ADDA447" w14:textId="77777777" w:rsidR="00C843C5" w:rsidRPr="004958CF" w:rsidRDefault="00C843C5" w:rsidP="00260039">
      <w:pPr>
        <w:pStyle w:val="ConsNormal"/>
        <w:ind w:left="709" w:firstLine="709"/>
        <w:rPr>
          <w:rFonts w:ascii="Times New Roman" w:hAnsi="Times New Roman" w:cs="Times New Roman"/>
          <w:b/>
          <w:sz w:val="22"/>
          <w:szCs w:val="22"/>
        </w:rPr>
      </w:pPr>
    </w:p>
    <w:p w14:paraId="23F41FCC" w14:textId="6FB94C7E" w:rsidR="00251752" w:rsidRPr="004958CF" w:rsidRDefault="008A5DA8" w:rsidP="00260039">
      <w:pPr>
        <w:pStyle w:val="ConsNormal"/>
        <w:numPr>
          <w:ilvl w:val="1"/>
          <w:numId w:val="2"/>
        </w:numPr>
        <w:tabs>
          <w:tab w:val="left" w:pos="1134"/>
        </w:tabs>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 </w:t>
      </w:r>
      <w:r w:rsidR="00BF12CF" w:rsidRPr="004958CF">
        <w:rPr>
          <w:rFonts w:ascii="Times New Roman" w:hAnsi="Times New Roman" w:cs="Times New Roman"/>
          <w:sz w:val="22"/>
          <w:szCs w:val="22"/>
        </w:rPr>
        <w:t>«</w:t>
      </w:r>
      <w:r w:rsidR="00251752" w:rsidRPr="004958CF">
        <w:rPr>
          <w:rFonts w:ascii="Times New Roman" w:hAnsi="Times New Roman" w:cs="Times New Roman"/>
          <w:sz w:val="22"/>
          <w:szCs w:val="22"/>
        </w:rPr>
        <w:t>Исполнитель</w:t>
      </w:r>
      <w:r w:rsidR="00BF12CF" w:rsidRPr="004958CF">
        <w:rPr>
          <w:rFonts w:ascii="Times New Roman" w:hAnsi="Times New Roman" w:cs="Times New Roman"/>
          <w:sz w:val="22"/>
          <w:szCs w:val="22"/>
        </w:rPr>
        <w:t>»</w:t>
      </w:r>
      <w:r w:rsidR="00251752" w:rsidRPr="004958CF">
        <w:rPr>
          <w:rFonts w:ascii="Times New Roman" w:hAnsi="Times New Roman" w:cs="Times New Roman"/>
          <w:sz w:val="22"/>
          <w:szCs w:val="22"/>
        </w:rPr>
        <w:t xml:space="preserve"> оказывает услуги в соответствии с лицензией на медицинскую деятельность № </w:t>
      </w:r>
      <w:r w:rsidR="002759F9">
        <w:rPr>
          <w:rFonts w:ascii="Times New Roman" w:hAnsi="Times New Roman" w:cs="Times New Roman"/>
          <w:sz w:val="22"/>
          <w:szCs w:val="22"/>
        </w:rPr>
        <w:t>Л041-01170-02/00336970</w:t>
      </w:r>
      <w:r w:rsidR="00251752" w:rsidRPr="004958CF">
        <w:rPr>
          <w:rFonts w:ascii="Times New Roman" w:hAnsi="Times New Roman" w:cs="Times New Roman"/>
          <w:sz w:val="22"/>
          <w:szCs w:val="22"/>
        </w:rPr>
        <w:t xml:space="preserve"> дата 20.07.2018  г., выданной Министерством здравоохранения Республики Башкортостан, место нахождения лицензирующего органа г. Уфа, ул. </w:t>
      </w:r>
      <w:proofErr w:type="spellStart"/>
      <w:r w:rsidR="00251752" w:rsidRPr="004958CF">
        <w:rPr>
          <w:rFonts w:ascii="Times New Roman" w:hAnsi="Times New Roman" w:cs="Times New Roman"/>
          <w:sz w:val="22"/>
          <w:szCs w:val="22"/>
        </w:rPr>
        <w:t>Тукаева</w:t>
      </w:r>
      <w:proofErr w:type="spellEnd"/>
      <w:r w:rsidR="00251752" w:rsidRPr="004958CF">
        <w:rPr>
          <w:rFonts w:ascii="Times New Roman" w:hAnsi="Times New Roman" w:cs="Times New Roman"/>
          <w:sz w:val="22"/>
          <w:szCs w:val="22"/>
        </w:rPr>
        <w:t xml:space="preserve">, 23, телефон +7 (347) 218-00-81. Перечень работ (услуг), составляющих медицинскую деятельность «Исполнителя», содержится в лицензии </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Исполнителя</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 xml:space="preserve">, копия которой находится в доступной форме на информационных стендах (стойках) </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Исполнителя</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 xml:space="preserve">, а также на сайте </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Исполнителя</w:t>
      </w:r>
      <w:r w:rsidR="00277499" w:rsidRPr="004958CF">
        <w:rPr>
          <w:rFonts w:ascii="Times New Roman" w:hAnsi="Times New Roman" w:cs="Times New Roman"/>
          <w:sz w:val="22"/>
          <w:szCs w:val="22"/>
        </w:rPr>
        <w:t>»</w:t>
      </w:r>
      <w:r w:rsidR="00251752" w:rsidRPr="004958CF">
        <w:rPr>
          <w:rFonts w:ascii="Times New Roman" w:hAnsi="Times New Roman" w:cs="Times New Roman"/>
          <w:sz w:val="22"/>
          <w:szCs w:val="22"/>
        </w:rPr>
        <w:t xml:space="preserve"> в информационно-телекоммуникационной сети «Интернет» (по письменному заявлению </w:t>
      </w:r>
      <w:r w:rsidR="00277499" w:rsidRPr="004958CF">
        <w:rPr>
          <w:rFonts w:ascii="Times New Roman" w:hAnsi="Times New Roman" w:cs="Times New Roman"/>
          <w:sz w:val="22"/>
          <w:szCs w:val="22"/>
        </w:rPr>
        <w:t>«Гостя»</w:t>
      </w:r>
      <w:r w:rsidR="00251752" w:rsidRPr="004958CF">
        <w:rPr>
          <w:rFonts w:ascii="Times New Roman" w:hAnsi="Times New Roman" w:cs="Times New Roman"/>
          <w:sz w:val="22"/>
          <w:szCs w:val="22"/>
        </w:rPr>
        <w:t xml:space="preserve"> ему представляется заверенная копия лицензии).</w:t>
      </w:r>
    </w:p>
    <w:p w14:paraId="67748D14" w14:textId="77777777" w:rsidR="00E5116D" w:rsidRPr="004958CF" w:rsidRDefault="00106443"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Исполнитель обязуется оказать по заданию Заказчика услуги по санаторно-курортному лечению Третьему лицу, указанному Заказчиком в настоящем Договоре, а Заказчик обязуется оплатить эти медицинские услуги.</w:t>
      </w:r>
      <w:r w:rsidR="00E5116D" w:rsidRPr="004958CF">
        <w:rPr>
          <w:rFonts w:ascii="Times New Roman" w:hAnsi="Times New Roman" w:cs="Times New Roman"/>
          <w:sz w:val="22"/>
          <w:szCs w:val="22"/>
        </w:rPr>
        <w:t xml:space="preserve"> В соответствии со статьей 779 Гражданского кодекса РФ стороны пришли к соглашению, что предметом настоящего Договора является процесс оказания медицинской услуги, а не ее результат.</w:t>
      </w:r>
    </w:p>
    <w:p w14:paraId="7D552C67" w14:textId="44DB5871" w:rsidR="00E5116D" w:rsidRPr="004958CF" w:rsidRDefault="00E5116D"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Сроки оказания услуг указаны в санаторно-курортной путевке.</w:t>
      </w:r>
      <w:r w:rsidR="00937676" w:rsidRPr="004958CF">
        <w:rPr>
          <w:rFonts w:ascii="Times New Roman" w:hAnsi="Times New Roman" w:cs="Times New Roman"/>
          <w:sz w:val="22"/>
          <w:szCs w:val="22"/>
        </w:rPr>
        <w:tab/>
        <w:t>Заселение и выезд «Гостя» производится в расчетное время: выезд до 12:00, заезд до 14:00. По согласованию сторон может осуществляться выезд/заезд ранее/позднее указанного срока.</w:t>
      </w:r>
    </w:p>
    <w:p w14:paraId="47955A16" w14:textId="015D6E19" w:rsidR="00106443" w:rsidRPr="004958CF" w:rsidRDefault="00106443" w:rsidP="00260039">
      <w:pPr>
        <w:pStyle w:val="ConsNormal"/>
        <w:numPr>
          <w:ilvl w:val="1"/>
          <w:numId w:val="2"/>
        </w:numPr>
        <w:tabs>
          <w:tab w:val="left" w:pos="1134"/>
        </w:tabs>
        <w:ind w:left="709" w:firstLine="709"/>
        <w:rPr>
          <w:rFonts w:ascii="Times New Roman" w:hAnsi="Times New Roman" w:cs="Times New Roman"/>
          <w:sz w:val="22"/>
          <w:szCs w:val="22"/>
        </w:rPr>
      </w:pPr>
      <w:r w:rsidRPr="004958CF">
        <w:rPr>
          <w:rFonts w:ascii="Times New Roman" w:hAnsi="Times New Roman" w:cs="Times New Roman"/>
          <w:sz w:val="22"/>
          <w:szCs w:val="22"/>
        </w:rPr>
        <w:t>Получателями услуг по настоящему Договору являются</w:t>
      </w:r>
      <w:r w:rsidR="007300E0" w:rsidRPr="004958CF">
        <w:rPr>
          <w:rFonts w:ascii="Times New Roman" w:hAnsi="Times New Roman" w:cs="Times New Roman"/>
          <w:sz w:val="22"/>
          <w:szCs w:val="22"/>
        </w:rPr>
        <w:t xml:space="preserve"> лица, указанные в приложении к настоящему договору либо в заявке на размещение, направленной не позднее 5 дней до начала оказания услуг. </w:t>
      </w:r>
    </w:p>
    <w:p w14:paraId="7B831CBC" w14:textId="0F19C6B8" w:rsidR="00E5116D" w:rsidRPr="004958CF" w:rsidRDefault="00E5116D"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1.</w:t>
      </w:r>
      <w:r w:rsidR="00D6704B" w:rsidRPr="004958CF">
        <w:rPr>
          <w:rFonts w:ascii="Times New Roman" w:hAnsi="Times New Roman" w:cs="Times New Roman"/>
          <w:sz w:val="22"/>
          <w:szCs w:val="22"/>
        </w:rPr>
        <w:t>3</w:t>
      </w:r>
      <w:r w:rsidRPr="004958CF">
        <w:rPr>
          <w:rFonts w:ascii="Times New Roman" w:hAnsi="Times New Roman" w:cs="Times New Roman"/>
          <w:sz w:val="22"/>
          <w:szCs w:val="22"/>
        </w:rPr>
        <w:t>.</w:t>
      </w:r>
      <w:r w:rsidRPr="004958CF">
        <w:rPr>
          <w:rFonts w:ascii="Times New Roman" w:hAnsi="Times New Roman" w:cs="Times New Roman"/>
          <w:sz w:val="22"/>
          <w:szCs w:val="22"/>
        </w:rPr>
        <w:tab/>
        <w:t>При поступлении на санаторно-курортное лечение</w:t>
      </w:r>
      <w:r w:rsidR="00937676" w:rsidRPr="004958CF">
        <w:rPr>
          <w:rFonts w:ascii="Times New Roman" w:hAnsi="Times New Roman" w:cs="Times New Roman"/>
          <w:sz w:val="22"/>
          <w:szCs w:val="22"/>
        </w:rPr>
        <w:t xml:space="preserve"> «Гостя», </w:t>
      </w:r>
      <w:r w:rsidRPr="004958CF">
        <w:rPr>
          <w:rFonts w:ascii="Times New Roman" w:hAnsi="Times New Roman" w:cs="Times New Roman"/>
          <w:sz w:val="22"/>
          <w:szCs w:val="22"/>
        </w:rPr>
        <w:t xml:space="preserve">врач «Исполнителя» проводит осмотр и </w:t>
      </w:r>
      <w:proofErr w:type="gramStart"/>
      <w:r w:rsidRPr="004958CF">
        <w:rPr>
          <w:rFonts w:ascii="Times New Roman" w:hAnsi="Times New Roman" w:cs="Times New Roman"/>
          <w:sz w:val="22"/>
          <w:szCs w:val="22"/>
        </w:rPr>
        <w:t>оценку  состояния</w:t>
      </w:r>
      <w:proofErr w:type="gramEnd"/>
      <w:r w:rsidRPr="004958CF">
        <w:rPr>
          <w:rFonts w:ascii="Times New Roman" w:hAnsi="Times New Roman" w:cs="Times New Roman"/>
          <w:sz w:val="22"/>
          <w:szCs w:val="22"/>
        </w:rPr>
        <w:t xml:space="preserve"> организма «Гостя» и выявляет наличие (отсутствие) факторов риска и ограничений для выполнения отдельных медицинских вмешательств при санаторно-курортном лечении, а также составляет индивидуальную программу санаторно-курортного лечения.</w:t>
      </w:r>
    </w:p>
    <w:p w14:paraId="6FF256D9" w14:textId="3BB9674B" w:rsidR="00E5116D" w:rsidRPr="004958CF" w:rsidRDefault="00E5116D"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1.</w:t>
      </w:r>
      <w:r w:rsidR="00D6704B" w:rsidRPr="004958CF">
        <w:rPr>
          <w:rFonts w:ascii="Times New Roman" w:hAnsi="Times New Roman" w:cs="Times New Roman"/>
          <w:sz w:val="22"/>
          <w:szCs w:val="22"/>
        </w:rPr>
        <w:t>4</w:t>
      </w:r>
      <w:r w:rsidRPr="004958CF">
        <w:rPr>
          <w:rFonts w:ascii="Times New Roman" w:hAnsi="Times New Roman" w:cs="Times New Roman"/>
          <w:sz w:val="22"/>
          <w:szCs w:val="22"/>
        </w:rPr>
        <w:t>.</w:t>
      </w:r>
      <w:r w:rsidRPr="004958CF">
        <w:rPr>
          <w:rFonts w:ascii="Times New Roman" w:hAnsi="Times New Roman" w:cs="Times New Roman"/>
          <w:sz w:val="22"/>
          <w:szCs w:val="22"/>
        </w:rPr>
        <w:tab/>
        <w:t>Индивидуальная программа санаторно-курортного лечения может отличаться от перечня услуг, перечисленных в приложении № 1 к настоящему договору, и подлежит согласованию с «Гостем». Индивидуальная программа санаторно-курортного лечения составляется с учетом основного и сопутствующих заболеваний пациента и содержит: фамилию, имя, отчество (при наличии) и возраст; диагноз заболевания с указанием кода по МКБ*(7); режим дня; лечебное питание (при круглосуточном пребывании); консультации врачей-специалистов (по медицинским показаниям).</w:t>
      </w:r>
    </w:p>
    <w:p w14:paraId="3EFABB18" w14:textId="217EBE35" w:rsidR="007D600B" w:rsidRPr="004958CF" w:rsidRDefault="007D600B"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1.</w:t>
      </w:r>
      <w:r w:rsidR="00D6704B" w:rsidRPr="004958CF">
        <w:rPr>
          <w:rFonts w:ascii="Times New Roman" w:hAnsi="Times New Roman" w:cs="Times New Roman"/>
          <w:sz w:val="22"/>
          <w:szCs w:val="22"/>
        </w:rPr>
        <w:t>5</w:t>
      </w:r>
      <w:r w:rsidRPr="004958CF">
        <w:rPr>
          <w:rFonts w:ascii="Times New Roman" w:hAnsi="Times New Roman" w:cs="Times New Roman"/>
          <w:sz w:val="22"/>
          <w:szCs w:val="22"/>
        </w:rPr>
        <w:t>. Услуги оказываются на основе добровольного волеизъявления Пациента и его письменного согласия приобрести медицинскую услугу на возмездной основе за счет средств Заказчика, о чем свидетельствует подписание пациентом и Заказчиком настоящего Договора и информированного добровольного согласия на медицинское вмешательство.</w:t>
      </w:r>
    </w:p>
    <w:p w14:paraId="33E84FBA" w14:textId="77777777" w:rsidR="007D600B" w:rsidRPr="004958CF" w:rsidRDefault="007D600B"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Пациент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услуг.</w:t>
      </w:r>
    </w:p>
    <w:p w14:paraId="72475B66" w14:textId="77777777" w:rsidR="007D600B" w:rsidRPr="004958CF" w:rsidRDefault="007D600B"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Исполнителем после исполнения Договора по просьбе Пациента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68A472D" w14:textId="77777777" w:rsidR="007D600B" w:rsidRPr="004958CF" w:rsidRDefault="007D600B"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Медицинские услуги предоставляются только отсутствии противопоказаний к получению услуг.</w:t>
      </w:r>
    </w:p>
    <w:p w14:paraId="71D94B35" w14:textId="77777777" w:rsidR="00106443" w:rsidRPr="004958CF" w:rsidRDefault="00106443" w:rsidP="00260039">
      <w:pPr>
        <w:pStyle w:val="ConsNormal"/>
        <w:ind w:left="709" w:firstLine="709"/>
        <w:rPr>
          <w:rFonts w:ascii="Times New Roman" w:hAnsi="Times New Roman" w:cs="Times New Roman"/>
          <w:sz w:val="22"/>
          <w:szCs w:val="22"/>
        </w:rPr>
      </w:pPr>
    </w:p>
    <w:p w14:paraId="3827237F" w14:textId="77777777" w:rsidR="00C843C5" w:rsidRPr="004958CF" w:rsidRDefault="00C843C5" w:rsidP="00260039">
      <w:pPr>
        <w:pStyle w:val="ConsNormal"/>
        <w:ind w:left="709" w:firstLine="709"/>
        <w:jc w:val="left"/>
        <w:rPr>
          <w:rFonts w:ascii="Times New Roman" w:hAnsi="Times New Roman" w:cs="Times New Roman"/>
          <w:b/>
          <w:sz w:val="22"/>
          <w:szCs w:val="22"/>
        </w:rPr>
      </w:pPr>
      <w:r w:rsidRPr="004958CF">
        <w:rPr>
          <w:rFonts w:ascii="Times New Roman" w:hAnsi="Times New Roman" w:cs="Times New Roman"/>
          <w:b/>
          <w:sz w:val="22"/>
          <w:szCs w:val="22"/>
        </w:rPr>
        <w:t>2. Права и обязанности Сторон</w:t>
      </w:r>
    </w:p>
    <w:p w14:paraId="461B2A65"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2.1. </w:t>
      </w:r>
      <w:r w:rsidR="00277499" w:rsidRPr="004958CF">
        <w:rPr>
          <w:rFonts w:ascii="Times New Roman" w:hAnsi="Times New Roman" w:cs="Times New Roman"/>
          <w:sz w:val="22"/>
          <w:szCs w:val="22"/>
        </w:rPr>
        <w:t>«Гость»</w:t>
      </w:r>
      <w:r w:rsidRPr="004958CF">
        <w:rPr>
          <w:rFonts w:ascii="Times New Roman" w:hAnsi="Times New Roman" w:cs="Times New Roman"/>
          <w:sz w:val="22"/>
          <w:szCs w:val="22"/>
        </w:rPr>
        <w:t xml:space="preserve"> обязуется:</w:t>
      </w:r>
    </w:p>
    <w:p w14:paraId="1B363697"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2.1.1. Не изменять сроки заезд</w:t>
      </w:r>
      <w:r w:rsidR="00277499" w:rsidRPr="004958CF">
        <w:rPr>
          <w:rFonts w:ascii="Times New Roman" w:hAnsi="Times New Roman" w:cs="Times New Roman"/>
          <w:sz w:val="22"/>
          <w:szCs w:val="22"/>
        </w:rPr>
        <w:t>а</w:t>
      </w:r>
      <w:r w:rsidRPr="004958CF">
        <w:rPr>
          <w:rFonts w:ascii="Times New Roman" w:hAnsi="Times New Roman" w:cs="Times New Roman"/>
          <w:sz w:val="22"/>
          <w:szCs w:val="22"/>
        </w:rPr>
        <w:t xml:space="preserve"> без согласования с </w:t>
      </w:r>
      <w:r w:rsidR="00277499" w:rsidRPr="004958CF">
        <w:rPr>
          <w:rFonts w:ascii="Times New Roman" w:hAnsi="Times New Roman" w:cs="Times New Roman"/>
          <w:sz w:val="22"/>
          <w:szCs w:val="22"/>
        </w:rPr>
        <w:t>«</w:t>
      </w:r>
      <w:r w:rsidRPr="004958CF">
        <w:rPr>
          <w:rFonts w:ascii="Times New Roman" w:hAnsi="Times New Roman" w:cs="Times New Roman"/>
          <w:sz w:val="22"/>
          <w:szCs w:val="22"/>
        </w:rPr>
        <w:t>Исполнителем</w:t>
      </w:r>
      <w:r w:rsidR="00277499" w:rsidRPr="004958CF">
        <w:rPr>
          <w:rFonts w:ascii="Times New Roman" w:hAnsi="Times New Roman" w:cs="Times New Roman"/>
          <w:sz w:val="22"/>
          <w:szCs w:val="22"/>
        </w:rPr>
        <w:t>»</w:t>
      </w:r>
      <w:r w:rsidRPr="004958CF">
        <w:rPr>
          <w:rFonts w:ascii="Times New Roman" w:hAnsi="Times New Roman" w:cs="Times New Roman"/>
          <w:sz w:val="22"/>
          <w:szCs w:val="22"/>
        </w:rPr>
        <w:t>.</w:t>
      </w:r>
    </w:p>
    <w:p w14:paraId="09D906CA" w14:textId="77777777" w:rsidR="00277499" w:rsidRPr="004958CF" w:rsidRDefault="00277499"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2.1.2. Информировать «Исполнителя» о перенесенных заболеваниях, известных ему аллергических реакциях, противопоказаниях. Давать полную, достоверную и правдивую информацию лечащему врачу о своих жалобах, госпитализациях, медицинских манипуляциях и вмешательствах, проведенном лечении и </w:t>
      </w:r>
      <w:r w:rsidRPr="004958CF">
        <w:rPr>
          <w:rFonts w:ascii="Times New Roman" w:hAnsi="Times New Roman" w:cs="Times New Roman"/>
          <w:sz w:val="22"/>
          <w:szCs w:val="22"/>
        </w:rPr>
        <w:lastRenderedPageBreak/>
        <w:t>других фактах, касающихся своего соматического и психического здоровья, от которых зависит качество оказания медицинской услуги.</w:t>
      </w:r>
    </w:p>
    <w:p w14:paraId="65E6353E" w14:textId="125E4EB4" w:rsidR="00277499"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2.2. </w:t>
      </w:r>
      <w:r w:rsidR="00277499" w:rsidRPr="004958CF">
        <w:rPr>
          <w:rFonts w:ascii="Times New Roman" w:hAnsi="Times New Roman" w:cs="Times New Roman"/>
          <w:sz w:val="22"/>
          <w:szCs w:val="22"/>
        </w:rPr>
        <w:t>«Гость»</w:t>
      </w:r>
      <w:r w:rsidRPr="004958CF">
        <w:rPr>
          <w:rFonts w:ascii="Times New Roman" w:hAnsi="Times New Roman" w:cs="Times New Roman"/>
          <w:sz w:val="22"/>
          <w:szCs w:val="22"/>
        </w:rPr>
        <w:t xml:space="preserve"> вправе отказаться от Договора</w:t>
      </w:r>
      <w:r w:rsidR="00E17F1E" w:rsidRPr="004958CF">
        <w:rPr>
          <w:rFonts w:ascii="Times New Roman" w:hAnsi="Times New Roman" w:cs="Times New Roman"/>
          <w:sz w:val="22"/>
          <w:szCs w:val="22"/>
        </w:rPr>
        <w:t xml:space="preserve"> в порядке, предусмотренным законодательством и настоящим договором.</w:t>
      </w:r>
    </w:p>
    <w:p w14:paraId="4B957EC3"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2.3. </w:t>
      </w:r>
      <w:r w:rsidR="00BF12CF" w:rsidRPr="004958CF">
        <w:rPr>
          <w:rFonts w:ascii="Times New Roman" w:hAnsi="Times New Roman" w:cs="Times New Roman"/>
          <w:sz w:val="22"/>
          <w:szCs w:val="22"/>
        </w:rPr>
        <w:t>«</w:t>
      </w:r>
      <w:r w:rsidRPr="004958CF">
        <w:rPr>
          <w:rFonts w:ascii="Times New Roman" w:hAnsi="Times New Roman" w:cs="Times New Roman"/>
          <w:sz w:val="22"/>
          <w:szCs w:val="22"/>
        </w:rPr>
        <w:t>Исполнитель</w:t>
      </w:r>
      <w:r w:rsidR="00BF12CF" w:rsidRPr="004958CF">
        <w:rPr>
          <w:rFonts w:ascii="Times New Roman" w:hAnsi="Times New Roman" w:cs="Times New Roman"/>
          <w:sz w:val="22"/>
          <w:szCs w:val="22"/>
        </w:rPr>
        <w:t>»</w:t>
      </w:r>
      <w:r w:rsidRPr="004958CF">
        <w:rPr>
          <w:rFonts w:ascii="Times New Roman" w:hAnsi="Times New Roman" w:cs="Times New Roman"/>
          <w:sz w:val="22"/>
          <w:szCs w:val="22"/>
        </w:rPr>
        <w:t xml:space="preserve"> обязуется:</w:t>
      </w:r>
    </w:p>
    <w:p w14:paraId="412CE69E"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2.3.1. Обеспечить благоприятные условия для проживания, квалифицированное санаторно-курортное лечение, полноценное питание в соответствии с </w:t>
      </w:r>
      <w:r w:rsidR="00277499" w:rsidRPr="004958CF">
        <w:rPr>
          <w:rFonts w:ascii="Times New Roman" w:hAnsi="Times New Roman" w:cs="Times New Roman"/>
          <w:sz w:val="22"/>
          <w:szCs w:val="22"/>
        </w:rPr>
        <w:t xml:space="preserve">приложением № </w:t>
      </w:r>
      <w:r w:rsidR="00BF12CF" w:rsidRPr="004958CF">
        <w:rPr>
          <w:rFonts w:ascii="Times New Roman" w:hAnsi="Times New Roman" w:cs="Times New Roman"/>
          <w:sz w:val="22"/>
          <w:szCs w:val="22"/>
        </w:rPr>
        <w:t>1</w:t>
      </w:r>
      <w:r w:rsidRPr="004958CF">
        <w:rPr>
          <w:rFonts w:ascii="Times New Roman" w:hAnsi="Times New Roman" w:cs="Times New Roman"/>
          <w:sz w:val="22"/>
          <w:szCs w:val="22"/>
        </w:rPr>
        <w:t>.</w:t>
      </w:r>
    </w:p>
    <w:p w14:paraId="729804D3" w14:textId="77777777" w:rsidR="00277499" w:rsidRPr="004958CF" w:rsidRDefault="00277499"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2.3.2. Обеспечить </w:t>
      </w:r>
      <w:r w:rsidR="00BF12CF" w:rsidRPr="004958CF">
        <w:rPr>
          <w:rFonts w:ascii="Times New Roman" w:hAnsi="Times New Roman" w:cs="Times New Roman"/>
          <w:sz w:val="22"/>
          <w:szCs w:val="22"/>
        </w:rPr>
        <w:t>«Гостю»</w:t>
      </w:r>
      <w:r w:rsidRPr="004958CF">
        <w:rPr>
          <w:rFonts w:ascii="Times New Roman" w:hAnsi="Times New Roman" w:cs="Times New Roman"/>
          <w:sz w:val="22"/>
          <w:szCs w:val="22"/>
        </w:rPr>
        <w:t xml:space="preserve">, размещение в течение всего срока пребывания, указанного в </w:t>
      </w:r>
      <w:r w:rsidR="00D23E27" w:rsidRPr="004958CF">
        <w:rPr>
          <w:rFonts w:ascii="Times New Roman" w:hAnsi="Times New Roman" w:cs="Times New Roman"/>
          <w:sz w:val="22"/>
          <w:szCs w:val="22"/>
        </w:rPr>
        <w:t>договоре</w:t>
      </w:r>
      <w:r w:rsidRPr="004958CF">
        <w:rPr>
          <w:rFonts w:ascii="Times New Roman" w:hAnsi="Times New Roman" w:cs="Times New Roman"/>
          <w:sz w:val="22"/>
          <w:szCs w:val="22"/>
        </w:rPr>
        <w:t xml:space="preserve">, и получение входящего в стоимость путевки комплекса медицинских услуг (лечения) в соответствии с </w:t>
      </w:r>
      <w:r w:rsidR="00BF12CF" w:rsidRPr="004958CF">
        <w:rPr>
          <w:rFonts w:ascii="Times New Roman" w:hAnsi="Times New Roman" w:cs="Times New Roman"/>
          <w:sz w:val="22"/>
          <w:szCs w:val="22"/>
        </w:rPr>
        <w:t>приложением № 1</w:t>
      </w:r>
      <w:r w:rsidRPr="004958CF">
        <w:rPr>
          <w:rFonts w:ascii="Times New Roman" w:hAnsi="Times New Roman" w:cs="Times New Roman"/>
          <w:sz w:val="22"/>
          <w:szCs w:val="22"/>
        </w:rPr>
        <w:t>, утверждёнными методическими рекомендациями и методиками по лечению отдельных заболеваний в условиях санатория и действующими Стандартами, утвержденными Министерством здравоохранения Российской Федерации и Министерством здравоохранения Республики Башкортостан.</w:t>
      </w:r>
    </w:p>
    <w:p w14:paraId="4CFE1327" w14:textId="77777777" w:rsidR="00277499"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2.3.3</w:t>
      </w:r>
      <w:r w:rsidR="00277499" w:rsidRPr="004958CF">
        <w:rPr>
          <w:rFonts w:ascii="Times New Roman" w:hAnsi="Times New Roman" w:cs="Times New Roman"/>
          <w:sz w:val="22"/>
          <w:szCs w:val="22"/>
        </w:rPr>
        <w:t xml:space="preserve">. Информировать </w:t>
      </w:r>
      <w:r w:rsidRPr="004958CF">
        <w:rPr>
          <w:rFonts w:ascii="Times New Roman" w:hAnsi="Times New Roman" w:cs="Times New Roman"/>
          <w:sz w:val="22"/>
          <w:szCs w:val="22"/>
        </w:rPr>
        <w:t>«Гостя»</w:t>
      </w:r>
      <w:r w:rsidR="00277499" w:rsidRPr="004958CF">
        <w:rPr>
          <w:rFonts w:ascii="Times New Roman" w:hAnsi="Times New Roman" w:cs="Times New Roman"/>
          <w:sz w:val="22"/>
          <w:szCs w:val="22"/>
        </w:rPr>
        <w:t xml:space="preserve"> о наличии медицинских показаний и противопоказаний к лечению в санатории «Зеленая роща», предоставляемых услугах, местонахождении и пути следования.</w:t>
      </w:r>
    </w:p>
    <w:p w14:paraId="4A31ACCA" w14:textId="77777777" w:rsidR="00277499"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2.2.4</w:t>
      </w:r>
      <w:r w:rsidR="00277499" w:rsidRPr="004958CF">
        <w:rPr>
          <w:rFonts w:ascii="Times New Roman" w:hAnsi="Times New Roman" w:cs="Times New Roman"/>
          <w:sz w:val="22"/>
          <w:szCs w:val="22"/>
        </w:rPr>
        <w:t xml:space="preserve">. Обеспечить выдачу </w:t>
      </w:r>
      <w:r w:rsidR="00BF12CF" w:rsidRPr="004958CF">
        <w:rPr>
          <w:rFonts w:ascii="Times New Roman" w:hAnsi="Times New Roman" w:cs="Times New Roman"/>
          <w:sz w:val="22"/>
          <w:szCs w:val="22"/>
        </w:rPr>
        <w:t>«Гостю»</w:t>
      </w:r>
      <w:r w:rsidR="00277499" w:rsidRPr="004958CF">
        <w:rPr>
          <w:rFonts w:ascii="Times New Roman" w:hAnsi="Times New Roman" w:cs="Times New Roman"/>
          <w:sz w:val="22"/>
          <w:szCs w:val="22"/>
        </w:rPr>
        <w:t xml:space="preserve"> отрывных талонов к санаторно-курортным путёвкам (или документов их заменяющих) с указанием фактического времени пребывания в </w:t>
      </w:r>
      <w:r w:rsidR="00BF12CF" w:rsidRPr="004958CF">
        <w:rPr>
          <w:rFonts w:ascii="Times New Roman" w:hAnsi="Times New Roman" w:cs="Times New Roman"/>
          <w:sz w:val="22"/>
          <w:szCs w:val="22"/>
        </w:rPr>
        <w:t>санатории</w:t>
      </w:r>
      <w:r w:rsidR="00277499" w:rsidRPr="004958CF">
        <w:rPr>
          <w:rFonts w:ascii="Times New Roman" w:hAnsi="Times New Roman" w:cs="Times New Roman"/>
          <w:sz w:val="22"/>
          <w:szCs w:val="22"/>
        </w:rPr>
        <w:t>.</w:t>
      </w:r>
    </w:p>
    <w:p w14:paraId="6EBE9141" w14:textId="77777777" w:rsidR="00DD073C"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2.2.5.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предупредить об этом «Гостя». Без согласия «Гостя» «Исполнитель» не вправе предоставлять дополнительные медицинские услуги на возмездной основе.</w:t>
      </w:r>
      <w:r w:rsidR="00DD073C" w:rsidRPr="004958CF">
        <w:rPr>
          <w:rFonts w:ascii="Times New Roman" w:hAnsi="Times New Roman" w:cs="Times New Roman"/>
          <w:sz w:val="22"/>
          <w:szCs w:val="22"/>
        </w:rPr>
        <w:t xml:space="preserve"> </w:t>
      </w:r>
      <w:r w:rsidR="00DD073C" w:rsidRPr="004958CF">
        <w:rPr>
          <w:rFonts w:ascii="Times New Roman" w:hAnsi="Times New Roman" w:cs="Times New Roman"/>
          <w:b/>
          <w:sz w:val="22"/>
          <w:szCs w:val="22"/>
        </w:rPr>
        <w:t>Дополнительные медицинские услуги при необходимости их оказания предоставляются на основании дополнительного соглашения</w:t>
      </w:r>
      <w:r w:rsidR="00DD073C" w:rsidRPr="004958CF">
        <w:rPr>
          <w:rFonts w:ascii="Times New Roman" w:hAnsi="Times New Roman" w:cs="Times New Roman"/>
          <w:sz w:val="22"/>
          <w:szCs w:val="22"/>
        </w:rPr>
        <w:t xml:space="preserve"> </w:t>
      </w:r>
      <w:r w:rsidR="00DD073C" w:rsidRPr="004958CF">
        <w:rPr>
          <w:rFonts w:ascii="Times New Roman" w:hAnsi="Times New Roman" w:cs="Times New Roman"/>
          <w:b/>
          <w:sz w:val="22"/>
          <w:szCs w:val="22"/>
        </w:rPr>
        <w:t>к настоящему договору</w:t>
      </w:r>
      <w:r w:rsidR="00DD073C" w:rsidRPr="004958CF">
        <w:rPr>
          <w:rFonts w:ascii="Times New Roman" w:hAnsi="Times New Roman" w:cs="Times New Roman"/>
          <w:sz w:val="22"/>
          <w:szCs w:val="22"/>
        </w:rPr>
        <w:t>.</w:t>
      </w:r>
    </w:p>
    <w:p w14:paraId="1FD75C95" w14:textId="77777777" w:rsidR="00D23E27"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2.2.6. Немедленно извещать «Гостя»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w:t>
      </w:r>
      <w:r w:rsidR="00DD073C" w:rsidRPr="004958CF">
        <w:rPr>
          <w:rFonts w:ascii="Times New Roman" w:hAnsi="Times New Roman" w:cs="Times New Roman"/>
          <w:sz w:val="22"/>
          <w:szCs w:val="22"/>
        </w:rPr>
        <w:t xml:space="preserve">дополнительным </w:t>
      </w:r>
      <w:r w:rsidRPr="004958CF">
        <w:rPr>
          <w:rFonts w:ascii="Times New Roman" w:hAnsi="Times New Roman" w:cs="Times New Roman"/>
          <w:sz w:val="22"/>
          <w:szCs w:val="22"/>
        </w:rPr>
        <w:t xml:space="preserve">соглашением, являющимся неотъемлемой частью настоящего договора. </w:t>
      </w:r>
    </w:p>
    <w:p w14:paraId="24077E3F" w14:textId="5EBA22D6" w:rsidR="00D23E27"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2.2.7. «Исполнитель» обязан обеспечить неразглашение информации, составляющей врачебную тайну, в соответствии со статьей 13 Федерального закона от 21.11.2011 № 323-ФЗ «Об основах охраны здоровья граждан в Российской Федерации».</w:t>
      </w:r>
    </w:p>
    <w:p w14:paraId="2E09BACA" w14:textId="67E5EFB1" w:rsidR="0089380D" w:rsidRPr="004958CF" w:rsidRDefault="00E17F1E" w:rsidP="00E17F1E">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2.3. </w:t>
      </w:r>
      <w:r w:rsidR="00CA5AF4" w:rsidRPr="004958CF">
        <w:rPr>
          <w:rFonts w:ascii="Times New Roman" w:hAnsi="Times New Roman" w:cs="Times New Roman"/>
          <w:sz w:val="22"/>
          <w:szCs w:val="22"/>
        </w:rPr>
        <w:t>В случае изменения сведений, предусмотренных приложением № 1 к настоящему Договору</w:t>
      </w:r>
      <w:r w:rsidR="0089380D" w:rsidRPr="004958CF">
        <w:rPr>
          <w:rFonts w:ascii="Times New Roman" w:hAnsi="Times New Roman" w:cs="Times New Roman"/>
          <w:sz w:val="22"/>
          <w:szCs w:val="22"/>
        </w:rPr>
        <w:t>,</w:t>
      </w:r>
      <w:r w:rsidR="00CA5AF4" w:rsidRPr="004958CF">
        <w:rPr>
          <w:rFonts w:ascii="Times New Roman" w:hAnsi="Times New Roman" w:cs="Times New Roman"/>
          <w:sz w:val="22"/>
          <w:szCs w:val="22"/>
        </w:rPr>
        <w:t xml:space="preserve"> Стороны оформляют дополнительное соглашение к настоящему Договору</w:t>
      </w:r>
      <w:r w:rsidRPr="004958CF">
        <w:rPr>
          <w:rFonts w:ascii="Times New Roman" w:hAnsi="Times New Roman" w:cs="Times New Roman"/>
          <w:sz w:val="22"/>
          <w:szCs w:val="22"/>
        </w:rPr>
        <w:t xml:space="preserve"> не позднее 3-х дней до </w:t>
      </w:r>
      <w:r w:rsidR="00CA5AF4" w:rsidRPr="004958CF">
        <w:rPr>
          <w:rFonts w:ascii="Times New Roman" w:hAnsi="Times New Roman" w:cs="Times New Roman"/>
          <w:sz w:val="22"/>
          <w:szCs w:val="22"/>
        </w:rPr>
        <w:t xml:space="preserve">даты </w:t>
      </w:r>
      <w:r w:rsidRPr="004958CF">
        <w:rPr>
          <w:rFonts w:ascii="Times New Roman" w:hAnsi="Times New Roman" w:cs="Times New Roman"/>
          <w:sz w:val="22"/>
          <w:szCs w:val="22"/>
        </w:rPr>
        <w:t>заезда</w:t>
      </w:r>
      <w:r w:rsidR="0089380D" w:rsidRPr="004958CF">
        <w:rPr>
          <w:rFonts w:ascii="Times New Roman" w:hAnsi="Times New Roman" w:cs="Times New Roman"/>
          <w:sz w:val="22"/>
          <w:szCs w:val="22"/>
        </w:rPr>
        <w:t>. Заказчик также</w:t>
      </w:r>
      <w:r w:rsidR="00CA5AF4" w:rsidRPr="004958CF">
        <w:rPr>
          <w:rFonts w:ascii="Times New Roman" w:hAnsi="Times New Roman" w:cs="Times New Roman"/>
          <w:sz w:val="22"/>
          <w:szCs w:val="22"/>
        </w:rPr>
        <w:t xml:space="preserve"> предоставляет информацию о времени</w:t>
      </w:r>
      <w:r w:rsidR="0089380D" w:rsidRPr="004958CF">
        <w:rPr>
          <w:rFonts w:ascii="Times New Roman" w:hAnsi="Times New Roman" w:cs="Times New Roman"/>
          <w:sz w:val="22"/>
          <w:szCs w:val="22"/>
        </w:rPr>
        <w:t xml:space="preserve"> заезда</w:t>
      </w:r>
      <w:r w:rsidR="00CA5AF4" w:rsidRPr="004958CF">
        <w:rPr>
          <w:rFonts w:ascii="Times New Roman" w:hAnsi="Times New Roman" w:cs="Times New Roman"/>
          <w:sz w:val="22"/>
          <w:szCs w:val="22"/>
        </w:rPr>
        <w:t xml:space="preserve">, </w:t>
      </w:r>
      <w:r w:rsidR="0089380D" w:rsidRPr="004958CF">
        <w:rPr>
          <w:rFonts w:ascii="Times New Roman" w:hAnsi="Times New Roman" w:cs="Times New Roman"/>
          <w:sz w:val="22"/>
          <w:szCs w:val="22"/>
        </w:rPr>
        <w:t xml:space="preserve">о заезжающих (ФИО, возраст), их </w:t>
      </w:r>
      <w:r w:rsidR="00CA5AF4" w:rsidRPr="004958CF">
        <w:rPr>
          <w:rFonts w:ascii="Times New Roman" w:hAnsi="Times New Roman" w:cs="Times New Roman"/>
          <w:sz w:val="22"/>
          <w:szCs w:val="22"/>
        </w:rPr>
        <w:t>количестве, питани</w:t>
      </w:r>
      <w:r w:rsidR="0089380D" w:rsidRPr="004958CF">
        <w:rPr>
          <w:rFonts w:ascii="Times New Roman" w:hAnsi="Times New Roman" w:cs="Times New Roman"/>
          <w:sz w:val="22"/>
          <w:szCs w:val="22"/>
        </w:rPr>
        <w:t>и путем направления письма-заявки на электронный адрес Исполнителя: green-kurort@green-kurort.ru.</w:t>
      </w:r>
    </w:p>
    <w:p w14:paraId="67E2598E" w14:textId="0BA5EC70" w:rsidR="00E17F1E" w:rsidRPr="004958CF" w:rsidRDefault="0089380D" w:rsidP="00E17F1E">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В случае предоставления информации </w:t>
      </w:r>
      <w:r w:rsidR="00CA5AF4" w:rsidRPr="004958CF">
        <w:rPr>
          <w:rFonts w:ascii="Times New Roman" w:hAnsi="Times New Roman" w:cs="Times New Roman"/>
          <w:sz w:val="22"/>
          <w:szCs w:val="22"/>
        </w:rPr>
        <w:t>позже срока, указанного в п. 2.3 настоящего договора, Заказчик обязуется оплатить Исполнителю за фактический простой номера (места в номере) и заявленное питание, но не более чем за сутки (гарантированное бронирование).</w:t>
      </w:r>
      <w:r w:rsidR="00E17F1E" w:rsidRPr="004958CF">
        <w:rPr>
          <w:rFonts w:ascii="Times New Roman" w:hAnsi="Times New Roman" w:cs="Times New Roman"/>
          <w:sz w:val="22"/>
          <w:szCs w:val="22"/>
        </w:rPr>
        <w:t xml:space="preserve"> </w:t>
      </w:r>
    </w:p>
    <w:p w14:paraId="4E83009E" w14:textId="6C97DECA" w:rsidR="00C843C5" w:rsidRPr="004958CF" w:rsidRDefault="00D23E27"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2.</w:t>
      </w:r>
      <w:r w:rsidR="0089380D" w:rsidRPr="004958CF">
        <w:rPr>
          <w:rFonts w:ascii="Times New Roman" w:hAnsi="Times New Roman" w:cs="Times New Roman"/>
          <w:sz w:val="22"/>
          <w:szCs w:val="22"/>
        </w:rPr>
        <w:t>4</w:t>
      </w:r>
      <w:r w:rsidR="00C843C5" w:rsidRPr="004958CF">
        <w:rPr>
          <w:rFonts w:ascii="Times New Roman" w:hAnsi="Times New Roman" w:cs="Times New Roman"/>
          <w:sz w:val="22"/>
          <w:szCs w:val="22"/>
        </w:rPr>
        <w:t xml:space="preserve">. В течение </w:t>
      </w:r>
      <w:r w:rsidRPr="004958CF">
        <w:rPr>
          <w:rFonts w:ascii="Times New Roman" w:hAnsi="Times New Roman" w:cs="Times New Roman"/>
          <w:sz w:val="22"/>
          <w:szCs w:val="22"/>
        </w:rPr>
        <w:t>2-х дней</w:t>
      </w:r>
      <w:r w:rsidR="00C843C5" w:rsidRPr="004958CF">
        <w:rPr>
          <w:rFonts w:ascii="Times New Roman" w:hAnsi="Times New Roman" w:cs="Times New Roman"/>
          <w:sz w:val="22"/>
          <w:szCs w:val="22"/>
        </w:rPr>
        <w:t xml:space="preserve"> с момента оказания услуг по настоящему Договору </w:t>
      </w:r>
      <w:r w:rsidRPr="004958CF">
        <w:rPr>
          <w:rFonts w:ascii="Times New Roman" w:hAnsi="Times New Roman" w:cs="Times New Roman"/>
          <w:sz w:val="22"/>
          <w:szCs w:val="22"/>
        </w:rPr>
        <w:t xml:space="preserve">«Исполнитель» </w:t>
      </w:r>
      <w:r w:rsidR="00C843C5" w:rsidRPr="004958CF">
        <w:rPr>
          <w:rFonts w:ascii="Times New Roman" w:hAnsi="Times New Roman" w:cs="Times New Roman"/>
          <w:sz w:val="22"/>
          <w:szCs w:val="22"/>
        </w:rPr>
        <w:t xml:space="preserve">предоставляет </w:t>
      </w:r>
      <w:r w:rsidRPr="004958CF">
        <w:rPr>
          <w:rFonts w:ascii="Times New Roman" w:hAnsi="Times New Roman" w:cs="Times New Roman"/>
          <w:sz w:val="22"/>
          <w:szCs w:val="22"/>
        </w:rPr>
        <w:t>«Гостю»</w:t>
      </w:r>
      <w:r w:rsidR="00C843C5" w:rsidRPr="004958CF">
        <w:rPr>
          <w:rFonts w:ascii="Times New Roman" w:hAnsi="Times New Roman" w:cs="Times New Roman"/>
          <w:sz w:val="22"/>
          <w:szCs w:val="22"/>
        </w:rPr>
        <w:t xml:space="preserve"> Акт об оказании услуг, содержащий сведения об объеме и стоимости оказанных услуг.</w:t>
      </w:r>
    </w:p>
    <w:p w14:paraId="687C3F69" w14:textId="77327D3E" w:rsidR="0089380D" w:rsidRPr="004958CF" w:rsidRDefault="0089380D"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2.5. Заказчик предоставляет «Гостю» право получить путевку, произвести оплату, принять результат оказанных услуг и подписать от его имени Акт оказанных услуг путем </w:t>
      </w:r>
    </w:p>
    <w:p w14:paraId="12BB7D0D" w14:textId="194ADFE6"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В течение </w:t>
      </w:r>
      <w:r w:rsidR="00D23E27" w:rsidRPr="004958CF">
        <w:rPr>
          <w:rFonts w:ascii="Times New Roman" w:hAnsi="Times New Roman" w:cs="Times New Roman"/>
          <w:sz w:val="22"/>
          <w:szCs w:val="22"/>
        </w:rPr>
        <w:t>2-х дней</w:t>
      </w:r>
      <w:r w:rsidRPr="004958CF">
        <w:rPr>
          <w:rFonts w:ascii="Times New Roman" w:hAnsi="Times New Roman" w:cs="Times New Roman"/>
          <w:sz w:val="22"/>
          <w:szCs w:val="22"/>
        </w:rPr>
        <w:t xml:space="preserve"> с момента получения от </w:t>
      </w:r>
      <w:r w:rsidR="00D23E27" w:rsidRPr="004958CF">
        <w:rPr>
          <w:rFonts w:ascii="Times New Roman" w:hAnsi="Times New Roman" w:cs="Times New Roman"/>
          <w:sz w:val="22"/>
          <w:szCs w:val="22"/>
        </w:rPr>
        <w:t>«</w:t>
      </w:r>
      <w:r w:rsidRPr="004958CF">
        <w:rPr>
          <w:rFonts w:ascii="Times New Roman" w:hAnsi="Times New Roman" w:cs="Times New Roman"/>
          <w:sz w:val="22"/>
          <w:szCs w:val="22"/>
        </w:rPr>
        <w:t>Исполнителя</w:t>
      </w:r>
      <w:r w:rsidR="00D23E27" w:rsidRPr="004958CF">
        <w:rPr>
          <w:rFonts w:ascii="Times New Roman" w:hAnsi="Times New Roman" w:cs="Times New Roman"/>
          <w:sz w:val="22"/>
          <w:szCs w:val="22"/>
        </w:rPr>
        <w:t>»</w:t>
      </w:r>
      <w:r w:rsidRPr="004958CF">
        <w:rPr>
          <w:rFonts w:ascii="Times New Roman" w:hAnsi="Times New Roman" w:cs="Times New Roman"/>
          <w:sz w:val="22"/>
          <w:szCs w:val="22"/>
        </w:rPr>
        <w:t xml:space="preserve"> Акта об оказании услуг по настоящему Договору </w:t>
      </w:r>
      <w:r w:rsidR="00D23E27" w:rsidRPr="004958CF">
        <w:rPr>
          <w:rFonts w:ascii="Times New Roman" w:hAnsi="Times New Roman" w:cs="Times New Roman"/>
          <w:sz w:val="22"/>
          <w:szCs w:val="22"/>
        </w:rPr>
        <w:t>«Гость»</w:t>
      </w:r>
      <w:r w:rsidRPr="004958CF">
        <w:rPr>
          <w:rFonts w:ascii="Times New Roman" w:hAnsi="Times New Roman" w:cs="Times New Roman"/>
          <w:sz w:val="22"/>
          <w:szCs w:val="22"/>
        </w:rPr>
        <w:t xml:space="preserve"> обязуется рассмотреть и, при отсутствии возражений, подписать указанный Акт.</w:t>
      </w:r>
    </w:p>
    <w:p w14:paraId="3DB9126C" w14:textId="24713320"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В случае</w:t>
      </w:r>
      <w:r w:rsidR="00946F78" w:rsidRPr="004958CF">
        <w:rPr>
          <w:rFonts w:ascii="Times New Roman" w:hAnsi="Times New Roman" w:cs="Times New Roman"/>
          <w:sz w:val="22"/>
          <w:szCs w:val="22"/>
        </w:rPr>
        <w:t>,</w:t>
      </w:r>
      <w:r w:rsidRPr="004958CF">
        <w:rPr>
          <w:rFonts w:ascii="Times New Roman" w:hAnsi="Times New Roman" w:cs="Times New Roman"/>
          <w:sz w:val="22"/>
          <w:szCs w:val="22"/>
        </w:rPr>
        <w:t xml:space="preserve"> если в течение указанного срока Акт об оказании услуг не будет подписан </w:t>
      </w:r>
      <w:r w:rsidR="00D23E27" w:rsidRPr="004958CF">
        <w:rPr>
          <w:rFonts w:ascii="Times New Roman" w:hAnsi="Times New Roman" w:cs="Times New Roman"/>
          <w:sz w:val="22"/>
          <w:szCs w:val="22"/>
        </w:rPr>
        <w:t>«Гостем»</w:t>
      </w:r>
      <w:r w:rsidRPr="004958CF">
        <w:rPr>
          <w:rFonts w:ascii="Times New Roman" w:hAnsi="Times New Roman" w:cs="Times New Roman"/>
          <w:sz w:val="22"/>
          <w:szCs w:val="22"/>
        </w:rPr>
        <w:t xml:space="preserve"> и </w:t>
      </w:r>
      <w:r w:rsidR="00D23E27" w:rsidRPr="004958CF">
        <w:rPr>
          <w:rFonts w:ascii="Times New Roman" w:hAnsi="Times New Roman" w:cs="Times New Roman"/>
          <w:sz w:val="22"/>
          <w:szCs w:val="22"/>
        </w:rPr>
        <w:t>«Гость»</w:t>
      </w:r>
      <w:r w:rsidRPr="004958CF">
        <w:rPr>
          <w:rFonts w:ascii="Times New Roman" w:hAnsi="Times New Roman" w:cs="Times New Roman"/>
          <w:sz w:val="22"/>
          <w:szCs w:val="22"/>
        </w:rPr>
        <w:t xml:space="preserve"> не представит в письменной форме возражения по нему, односторонне подписанный </w:t>
      </w:r>
      <w:r w:rsidR="00D23E27" w:rsidRPr="004958CF">
        <w:rPr>
          <w:rFonts w:ascii="Times New Roman" w:hAnsi="Times New Roman" w:cs="Times New Roman"/>
          <w:sz w:val="22"/>
          <w:szCs w:val="22"/>
        </w:rPr>
        <w:t>«</w:t>
      </w:r>
      <w:r w:rsidRPr="004958CF">
        <w:rPr>
          <w:rFonts w:ascii="Times New Roman" w:hAnsi="Times New Roman" w:cs="Times New Roman"/>
          <w:sz w:val="22"/>
          <w:szCs w:val="22"/>
        </w:rPr>
        <w:t>Исполнителем</w:t>
      </w:r>
      <w:r w:rsidR="00D23E27" w:rsidRPr="004958CF">
        <w:rPr>
          <w:rFonts w:ascii="Times New Roman" w:hAnsi="Times New Roman" w:cs="Times New Roman"/>
          <w:sz w:val="22"/>
          <w:szCs w:val="22"/>
        </w:rPr>
        <w:t>»</w:t>
      </w:r>
      <w:r w:rsidRPr="004958CF">
        <w:rPr>
          <w:rFonts w:ascii="Times New Roman" w:hAnsi="Times New Roman" w:cs="Times New Roman"/>
          <w:sz w:val="22"/>
          <w:szCs w:val="22"/>
        </w:rPr>
        <w:t xml:space="preserve"> Акт </w:t>
      </w:r>
      <w:r w:rsidR="007D309C" w:rsidRPr="004958CF">
        <w:rPr>
          <w:rFonts w:ascii="Times New Roman" w:hAnsi="Times New Roman" w:cs="Times New Roman"/>
          <w:sz w:val="22"/>
          <w:szCs w:val="22"/>
        </w:rPr>
        <w:t xml:space="preserve">об оказании услуг </w:t>
      </w:r>
      <w:r w:rsidRPr="004958CF">
        <w:rPr>
          <w:rFonts w:ascii="Times New Roman" w:hAnsi="Times New Roman" w:cs="Times New Roman"/>
          <w:sz w:val="22"/>
          <w:szCs w:val="22"/>
        </w:rPr>
        <w:t>считается подтверждением надлежащего оказания услуг по настоящему Договору.</w:t>
      </w:r>
    </w:p>
    <w:p w14:paraId="000483A4"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В случае представления </w:t>
      </w:r>
      <w:r w:rsidR="00D23E27" w:rsidRPr="004958CF">
        <w:rPr>
          <w:rFonts w:ascii="Times New Roman" w:hAnsi="Times New Roman" w:cs="Times New Roman"/>
          <w:sz w:val="22"/>
          <w:szCs w:val="22"/>
        </w:rPr>
        <w:t>«Гостем»</w:t>
      </w:r>
      <w:r w:rsidRPr="004958CF">
        <w:rPr>
          <w:rFonts w:ascii="Times New Roman" w:hAnsi="Times New Roman" w:cs="Times New Roman"/>
          <w:sz w:val="22"/>
          <w:szCs w:val="22"/>
        </w:rPr>
        <w:t xml:space="preserve"> обоснованного отказа от подписания Акта об оказании услуг Стороны в течение </w:t>
      </w:r>
      <w:r w:rsidR="00D23E27" w:rsidRPr="004958CF">
        <w:rPr>
          <w:rFonts w:ascii="Times New Roman" w:hAnsi="Times New Roman" w:cs="Times New Roman"/>
          <w:sz w:val="22"/>
          <w:szCs w:val="22"/>
        </w:rPr>
        <w:t>5</w:t>
      </w:r>
      <w:r w:rsidRPr="004958CF">
        <w:rPr>
          <w:rFonts w:ascii="Times New Roman" w:hAnsi="Times New Roman" w:cs="Times New Roman"/>
          <w:sz w:val="22"/>
          <w:szCs w:val="22"/>
        </w:rPr>
        <w:t xml:space="preserve"> дней вырабатывают единое решение по спорным вопросам.</w:t>
      </w:r>
    </w:p>
    <w:p w14:paraId="1784D852" w14:textId="77777777" w:rsidR="00D23E27" w:rsidRPr="004958CF" w:rsidRDefault="00D23E27" w:rsidP="00260039">
      <w:pPr>
        <w:pStyle w:val="ConsNormal"/>
        <w:ind w:left="709" w:firstLine="709"/>
        <w:jc w:val="center"/>
        <w:rPr>
          <w:rFonts w:ascii="Times New Roman" w:hAnsi="Times New Roman" w:cs="Times New Roman"/>
          <w:sz w:val="22"/>
          <w:szCs w:val="22"/>
        </w:rPr>
      </w:pPr>
    </w:p>
    <w:p w14:paraId="761CC0A3" w14:textId="77777777" w:rsidR="00C843C5" w:rsidRPr="004958CF" w:rsidRDefault="00C843C5" w:rsidP="00260039">
      <w:pPr>
        <w:pStyle w:val="ConsNormal"/>
        <w:ind w:left="709" w:firstLine="709"/>
        <w:jc w:val="left"/>
        <w:rPr>
          <w:rFonts w:ascii="Times New Roman" w:hAnsi="Times New Roman" w:cs="Times New Roman"/>
          <w:b/>
          <w:sz w:val="22"/>
          <w:szCs w:val="22"/>
        </w:rPr>
      </w:pPr>
      <w:r w:rsidRPr="004958CF">
        <w:rPr>
          <w:rFonts w:ascii="Times New Roman" w:hAnsi="Times New Roman" w:cs="Times New Roman"/>
          <w:b/>
          <w:sz w:val="22"/>
          <w:szCs w:val="22"/>
        </w:rPr>
        <w:t>3. Стоимость услуг и порядок расчетов</w:t>
      </w:r>
    </w:p>
    <w:p w14:paraId="18230CCD" w14:textId="6DD02BBB"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3.1.1. Оплата Услуг осуществляется Заказчиком в порядке предоплаты в размере стоимости номера (места в номере) и заявленного питания за сутки (гарантированное бронирование) не позднее дня подтверждения бронирования заезда, путем перечисления денежных средств на расчетный счет Исполнителя.</w:t>
      </w:r>
    </w:p>
    <w:p w14:paraId="13AEE360" w14:textId="01D2952E"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3.1.2. Оставшаяся сумма оплачивается не позднее дня заезда путем внесения наличных денежных средств в кассу ООО «Санатория «Зеленая роща» «Гостем» или Заказчиком по безналичному расчету путем перечисления денежных средств на расчетный счет «Исполнителя».</w:t>
      </w:r>
    </w:p>
    <w:p w14:paraId="3755979E" w14:textId="5482D603"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Дополнительные услуги оплачиваются согласно выставленного «Исполнителем» счета и дополнительного соглашения к договору по факту их получения «Гостем» за счет средств «Гостя».</w:t>
      </w:r>
    </w:p>
    <w:p w14:paraId="69A655A6"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lastRenderedPageBreak/>
        <w:t xml:space="preserve">3.1.3. В случае </w:t>
      </w:r>
      <w:proofErr w:type="spellStart"/>
      <w:r w:rsidRPr="004958CF">
        <w:rPr>
          <w:rFonts w:ascii="Times New Roman" w:hAnsi="Times New Roman" w:cs="Times New Roman"/>
          <w:sz w:val="22"/>
          <w:szCs w:val="22"/>
        </w:rPr>
        <w:t>незаезда</w:t>
      </w:r>
      <w:proofErr w:type="spellEnd"/>
      <w:r w:rsidRPr="004958CF">
        <w:rPr>
          <w:rFonts w:ascii="Times New Roman" w:hAnsi="Times New Roman" w:cs="Times New Roman"/>
          <w:sz w:val="22"/>
          <w:szCs w:val="22"/>
        </w:rPr>
        <w:t xml:space="preserve"> «Гостя», Исполнитель вправе не возвращать сумму предоплаты, предусмотренную п. 3.1.1. Договора.</w:t>
      </w:r>
    </w:p>
    <w:p w14:paraId="2D30A58F" w14:textId="6AE93704"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3.2. При отказе «Гостя» от Услуг Исполнителя после заезда, Исполнитель имеет право не возвращать Заказчику из суммы предоплаты, предусмотренной п. 3.1.1. Договора фактически понесенные расходы. Сумма, превышающая размер фактически понесенных расходов, возвращается Заказчику не позднее 5 (пяти) рабочих дней с даты отказа.</w:t>
      </w:r>
    </w:p>
    <w:p w14:paraId="3E4C3A23"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3.3.</w:t>
      </w:r>
      <w:r w:rsidRPr="004958CF">
        <w:rPr>
          <w:rFonts w:ascii="Times New Roman" w:hAnsi="Times New Roman" w:cs="Times New Roman"/>
          <w:sz w:val="22"/>
          <w:szCs w:val="22"/>
        </w:rPr>
        <w:tab/>
        <w:t>Пропущенные «Гостем» процедуры не восстанавливаются и не возмещаются.</w:t>
      </w:r>
    </w:p>
    <w:p w14:paraId="486F3597" w14:textId="0D5F2CBB"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3.4. Если фактические расходы по оздоровлению превысили номинал путевки, «Гость» доплачивает разницу на основании дополнительного соглашения, заключенного в порядке п. 2.2.5 настоящего договора.</w:t>
      </w:r>
    </w:p>
    <w:p w14:paraId="4144BA11" w14:textId="77777777" w:rsidR="0098267C" w:rsidRPr="004958CF" w:rsidRDefault="0098267C" w:rsidP="00260039">
      <w:pPr>
        <w:pStyle w:val="ConsNormal"/>
        <w:ind w:left="709" w:firstLine="709"/>
        <w:rPr>
          <w:rFonts w:ascii="Times New Roman" w:hAnsi="Times New Roman" w:cs="Times New Roman"/>
          <w:sz w:val="22"/>
          <w:szCs w:val="22"/>
        </w:rPr>
      </w:pPr>
    </w:p>
    <w:p w14:paraId="02048C2F" w14:textId="77777777" w:rsidR="001373CC" w:rsidRPr="004958CF" w:rsidRDefault="001373CC" w:rsidP="00260039">
      <w:pPr>
        <w:pStyle w:val="ConsNormal"/>
        <w:ind w:left="709" w:firstLine="709"/>
        <w:jc w:val="left"/>
        <w:rPr>
          <w:rFonts w:ascii="Times New Roman" w:hAnsi="Times New Roman" w:cs="Times New Roman"/>
          <w:b/>
          <w:sz w:val="22"/>
          <w:szCs w:val="22"/>
        </w:rPr>
      </w:pPr>
      <w:r w:rsidRPr="004958CF">
        <w:rPr>
          <w:rFonts w:ascii="Times New Roman" w:hAnsi="Times New Roman" w:cs="Times New Roman"/>
          <w:b/>
          <w:sz w:val="22"/>
          <w:szCs w:val="22"/>
        </w:rPr>
        <w:t>4. Ответственность Сторон</w:t>
      </w:r>
    </w:p>
    <w:p w14:paraId="4411092A" w14:textId="77777777" w:rsidR="001373CC"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4.1. «Исполнитель» несет ответственность перед «Гостем»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«Гостя».</w:t>
      </w:r>
    </w:p>
    <w:p w14:paraId="5C996F2E" w14:textId="77777777" w:rsidR="001373CC"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4.2. Ответственность «Исполнителя» не наступает в том случае, если:</w:t>
      </w:r>
    </w:p>
    <w:p w14:paraId="054B2DF4" w14:textId="77777777" w:rsidR="001373CC"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4.2.1.</w:t>
      </w:r>
      <w:r w:rsidRPr="004958CF">
        <w:rPr>
          <w:rFonts w:ascii="Times New Roman" w:hAnsi="Times New Roman" w:cs="Times New Roman"/>
          <w:sz w:val="22"/>
          <w:szCs w:val="22"/>
        </w:rPr>
        <w:tab/>
        <w:t>Он принял все меры для надлежащего исполнения своих обязательств, проявил всю степень заботы и осмотрительности, какая требовалась от медицинского персонала (на основании п. 1 ст. 401 Гражданского кодекса РФ).</w:t>
      </w:r>
    </w:p>
    <w:p w14:paraId="302E8EE2" w14:textId="77777777" w:rsidR="001373CC"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4.2.2.</w:t>
      </w:r>
      <w:r w:rsidRPr="004958CF">
        <w:rPr>
          <w:rFonts w:ascii="Times New Roman" w:hAnsi="Times New Roman" w:cs="Times New Roman"/>
          <w:sz w:val="22"/>
          <w:szCs w:val="22"/>
        </w:rPr>
        <w:tab/>
        <w:t>Неисполнение или ненадлежащее исполнение медицинской услуги произошло вследствие обстоятельств непреодолимой силы.</w:t>
      </w:r>
    </w:p>
    <w:p w14:paraId="052C3225" w14:textId="77777777" w:rsidR="001373CC"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4.2.3.</w:t>
      </w:r>
      <w:r w:rsidRPr="004958CF">
        <w:rPr>
          <w:rFonts w:ascii="Times New Roman" w:hAnsi="Times New Roman" w:cs="Times New Roman"/>
          <w:sz w:val="22"/>
          <w:szCs w:val="22"/>
        </w:rPr>
        <w:tab/>
        <w:t>Если «Гость» умышленно или по неосторожности скрыл или дал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также по иным основаниям, предусмотренным действующим законодательством.</w:t>
      </w:r>
    </w:p>
    <w:p w14:paraId="0B8C7835" w14:textId="77777777" w:rsidR="00C843C5"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4.3.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пандемия, принятие нормативных актов препятствующих оказанию услуги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14:paraId="26EC36AA" w14:textId="77777777" w:rsidR="001373CC" w:rsidRPr="004958CF" w:rsidRDefault="001373CC" w:rsidP="00260039">
      <w:pPr>
        <w:pStyle w:val="ConsNormal"/>
        <w:ind w:left="709" w:firstLine="709"/>
        <w:rPr>
          <w:rFonts w:ascii="Times New Roman" w:hAnsi="Times New Roman" w:cs="Times New Roman"/>
          <w:sz w:val="22"/>
          <w:szCs w:val="22"/>
        </w:rPr>
      </w:pPr>
    </w:p>
    <w:p w14:paraId="4EF9CE15" w14:textId="77777777" w:rsidR="00C843C5" w:rsidRPr="004958CF" w:rsidRDefault="00C843C5" w:rsidP="00260039">
      <w:pPr>
        <w:pStyle w:val="ConsNormal"/>
        <w:ind w:left="709" w:firstLine="709"/>
        <w:jc w:val="left"/>
        <w:rPr>
          <w:rFonts w:ascii="Times New Roman" w:hAnsi="Times New Roman" w:cs="Times New Roman"/>
          <w:b/>
          <w:sz w:val="22"/>
          <w:szCs w:val="22"/>
        </w:rPr>
      </w:pPr>
      <w:r w:rsidRPr="004958CF">
        <w:rPr>
          <w:rFonts w:ascii="Times New Roman" w:hAnsi="Times New Roman" w:cs="Times New Roman"/>
          <w:b/>
          <w:sz w:val="22"/>
          <w:szCs w:val="22"/>
        </w:rPr>
        <w:t>5. Форс-мажор</w:t>
      </w:r>
    </w:p>
    <w:p w14:paraId="6F3822D3" w14:textId="77777777" w:rsidR="00C843C5" w:rsidRPr="004958CF" w:rsidRDefault="001373CC"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5</w:t>
      </w:r>
      <w:r w:rsidR="00C843C5" w:rsidRPr="004958CF">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579CFB7A"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3C6856DB"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14:paraId="09D8D9BE"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F25FAC1"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5.5. Если наступившие обстоятельства, перечисленные в п. 5.1 настоящего Договора, и их последствия продолжают действовать более </w:t>
      </w:r>
      <w:r w:rsidR="00BF12CF" w:rsidRPr="004958CF">
        <w:rPr>
          <w:rFonts w:ascii="Times New Roman" w:hAnsi="Times New Roman" w:cs="Times New Roman"/>
          <w:sz w:val="22"/>
          <w:szCs w:val="22"/>
        </w:rPr>
        <w:t>3</w:t>
      </w:r>
      <w:r w:rsidRPr="004958CF">
        <w:rPr>
          <w:rFonts w:ascii="Times New Roman" w:hAnsi="Times New Roman" w:cs="Times New Roman"/>
          <w:sz w:val="22"/>
          <w:szCs w:val="22"/>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14:paraId="4F11A8D0" w14:textId="77777777" w:rsidR="00C843C5" w:rsidRPr="004958CF" w:rsidRDefault="00C843C5" w:rsidP="00260039">
      <w:pPr>
        <w:pStyle w:val="ConsNormal"/>
        <w:ind w:left="709" w:firstLine="709"/>
        <w:rPr>
          <w:rFonts w:ascii="Times New Roman" w:hAnsi="Times New Roman" w:cs="Times New Roman"/>
          <w:sz w:val="22"/>
          <w:szCs w:val="22"/>
        </w:rPr>
      </w:pPr>
    </w:p>
    <w:p w14:paraId="73860036" w14:textId="77777777" w:rsidR="00C843C5" w:rsidRPr="004958CF" w:rsidRDefault="00C843C5" w:rsidP="00260039">
      <w:pPr>
        <w:pStyle w:val="ConsNormal"/>
        <w:ind w:left="709" w:firstLine="709"/>
        <w:jc w:val="left"/>
        <w:rPr>
          <w:rFonts w:ascii="Times New Roman" w:hAnsi="Times New Roman" w:cs="Times New Roman"/>
          <w:b/>
          <w:sz w:val="22"/>
          <w:szCs w:val="22"/>
        </w:rPr>
      </w:pPr>
      <w:r w:rsidRPr="004958CF">
        <w:rPr>
          <w:rFonts w:ascii="Times New Roman" w:hAnsi="Times New Roman" w:cs="Times New Roman"/>
          <w:b/>
          <w:sz w:val="22"/>
          <w:szCs w:val="22"/>
        </w:rPr>
        <w:t>6. Порядок разрешения споров</w:t>
      </w:r>
    </w:p>
    <w:p w14:paraId="346A5124"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6.1. Все споры и разногласия по настоящему Договору разрешаются Сторонами путем взаимных переговоров.</w:t>
      </w:r>
    </w:p>
    <w:p w14:paraId="6DB792BD" w14:textId="77777777" w:rsidR="00C843C5" w:rsidRPr="004958CF" w:rsidRDefault="00C843C5"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6.2. Споры, не урегулированные путем взаимных переговоров, разрешаются в судебном порядке, установленном законодательством Российской Федерации.</w:t>
      </w:r>
    </w:p>
    <w:p w14:paraId="3685537F" w14:textId="77777777" w:rsidR="00C843C5" w:rsidRPr="004958CF" w:rsidRDefault="00C843C5" w:rsidP="00260039">
      <w:pPr>
        <w:pStyle w:val="ConsNormal"/>
        <w:ind w:left="709" w:firstLine="709"/>
        <w:rPr>
          <w:rFonts w:ascii="Times New Roman" w:hAnsi="Times New Roman" w:cs="Times New Roman"/>
          <w:b/>
          <w:sz w:val="22"/>
          <w:szCs w:val="22"/>
        </w:rPr>
      </w:pPr>
    </w:p>
    <w:p w14:paraId="5268CDAE" w14:textId="77777777" w:rsidR="0098267C" w:rsidRPr="004958CF" w:rsidRDefault="0098267C" w:rsidP="0098267C">
      <w:pPr>
        <w:pStyle w:val="ConsNormal"/>
        <w:ind w:left="709" w:firstLine="709"/>
        <w:jc w:val="left"/>
        <w:rPr>
          <w:rFonts w:ascii="Times New Roman" w:hAnsi="Times New Roman" w:cs="Times New Roman"/>
          <w:b/>
          <w:bCs/>
          <w:sz w:val="22"/>
          <w:szCs w:val="22"/>
        </w:rPr>
      </w:pPr>
      <w:r w:rsidRPr="004958CF">
        <w:rPr>
          <w:rFonts w:ascii="Times New Roman" w:hAnsi="Times New Roman" w:cs="Times New Roman"/>
          <w:b/>
          <w:bCs/>
          <w:sz w:val="22"/>
          <w:szCs w:val="22"/>
        </w:rPr>
        <w:t>7. Заключительные положения</w:t>
      </w:r>
    </w:p>
    <w:p w14:paraId="19A7799C" w14:textId="2F8C8FF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7.1. Настоящий Договор вступает в законную силу с момента его подписания обеими Сторонами и действует до </w:t>
      </w:r>
      <w:proofErr w:type="gramStart"/>
      <w:r w:rsidR="00FF75AB" w:rsidRPr="004958CF">
        <w:rPr>
          <w:rFonts w:ascii="Times New Roman" w:hAnsi="Times New Roman" w:cs="Times New Roman"/>
          <w:sz w:val="22"/>
          <w:szCs w:val="22"/>
        </w:rPr>
        <w:t>3</w:t>
      </w:r>
      <w:r w:rsidR="00426AD5">
        <w:rPr>
          <w:rFonts w:ascii="Times New Roman" w:hAnsi="Times New Roman" w:cs="Times New Roman"/>
          <w:sz w:val="22"/>
          <w:szCs w:val="22"/>
        </w:rPr>
        <w:t>1</w:t>
      </w:r>
      <w:r w:rsidR="00FF75AB" w:rsidRPr="004958CF">
        <w:rPr>
          <w:rFonts w:ascii="Times New Roman" w:hAnsi="Times New Roman" w:cs="Times New Roman"/>
          <w:sz w:val="22"/>
          <w:szCs w:val="22"/>
        </w:rPr>
        <w:t>.</w:t>
      </w:r>
      <w:r w:rsidR="00426AD5">
        <w:rPr>
          <w:rFonts w:ascii="Times New Roman" w:hAnsi="Times New Roman" w:cs="Times New Roman"/>
          <w:sz w:val="22"/>
          <w:szCs w:val="22"/>
        </w:rPr>
        <w:t>12</w:t>
      </w:r>
      <w:r w:rsidR="00FF75AB" w:rsidRPr="004958CF">
        <w:rPr>
          <w:rFonts w:ascii="Times New Roman" w:hAnsi="Times New Roman" w:cs="Times New Roman"/>
          <w:sz w:val="22"/>
          <w:szCs w:val="22"/>
        </w:rPr>
        <w:t>.202</w:t>
      </w:r>
      <w:r w:rsidR="00B81D90">
        <w:rPr>
          <w:rFonts w:ascii="Times New Roman" w:hAnsi="Times New Roman" w:cs="Times New Roman"/>
          <w:sz w:val="22"/>
          <w:szCs w:val="22"/>
        </w:rPr>
        <w:t>4</w:t>
      </w:r>
      <w:r w:rsidRPr="004958CF">
        <w:rPr>
          <w:rFonts w:ascii="Times New Roman" w:hAnsi="Times New Roman" w:cs="Times New Roman"/>
          <w:sz w:val="22"/>
          <w:szCs w:val="22"/>
        </w:rPr>
        <w:t>г .</w:t>
      </w:r>
      <w:proofErr w:type="gramEnd"/>
      <w:r w:rsidRPr="004958CF">
        <w:rPr>
          <w:rFonts w:ascii="Times New Roman" w:hAnsi="Times New Roman" w:cs="Times New Roman"/>
          <w:sz w:val="22"/>
          <w:szCs w:val="22"/>
        </w:rPr>
        <w:t xml:space="preserve"> (</w:t>
      </w:r>
      <w:r w:rsidRPr="004958CF">
        <w:rPr>
          <w:rFonts w:ascii="Times New Roman" w:hAnsi="Times New Roman" w:cs="Times New Roman"/>
          <w:i/>
          <w:iCs/>
          <w:sz w:val="22"/>
          <w:szCs w:val="22"/>
        </w:rPr>
        <w:t>определяется расчетным путем: срок окончания путевки + 5 дней на обмен актами</w:t>
      </w:r>
      <w:r w:rsidRPr="004958CF">
        <w:rPr>
          <w:rFonts w:ascii="Times New Roman" w:hAnsi="Times New Roman" w:cs="Times New Roman"/>
          <w:sz w:val="22"/>
          <w:szCs w:val="22"/>
        </w:rPr>
        <w:t>). Окончание срока действия договора влечет прекращение обязательств сторон по договору.</w:t>
      </w:r>
    </w:p>
    <w:p w14:paraId="48F110A4"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lastRenderedPageBreak/>
        <w:t>7.2. Все изменения и дополнения к настоящему Договору должны быть составлены в письменной форме и подписаны Сторонами.</w:t>
      </w:r>
    </w:p>
    <w:p w14:paraId="63183B8B"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7.3. В случае причинения «Гостем» (либо его сопровождающими) вреда имуществу «Исполнителя», причиненный вред возмещается в полном объёме путём внесения денежных средств в кассу «Исполнителя». Оценка ущерба производится специальной комиссией «Исполнителя» с ознакомлением лица, причинившего ущерб.</w:t>
      </w:r>
    </w:p>
    <w:p w14:paraId="33B126C7"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7.4. При заболевании «Гостя» в период нахождения в санатории, препятствующего дальнейшему курсу санаторно-курортного лечения (оздоровления), больной госпитализируется в соответствующее лечебное учреждение. Решение о необходимости госпитализации принимается администрацией санатория по согласованию с заболевшим отдыхающим лицом.</w:t>
      </w:r>
    </w:p>
    <w:p w14:paraId="2E296D9F"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7.5. Особые условия</w:t>
      </w:r>
    </w:p>
    <w:p w14:paraId="065F31A0"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7.5.1. Санаторно-курортная путевка действительна (распространяется) только для указанного в ней лица. Передача оформленных путевок другим лицам, а равно их раздел (между другими лицами и/или по срокам), обмен или перепродажа запрещены.</w:t>
      </w:r>
    </w:p>
    <w:p w14:paraId="0CFF77D5" w14:textId="5FC40765"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7.5.2. При выписке из санатория за грубое нарушение «Гостем» правил санаторно-курортного режима, Правил проживания в санатории и/или требований пожарной безопасности и курения, Исполнитель </w:t>
      </w:r>
      <w:r w:rsidR="004D0652" w:rsidRPr="004958CF">
        <w:rPr>
          <w:rFonts w:ascii="Times New Roman" w:hAnsi="Times New Roman" w:cs="Times New Roman"/>
          <w:sz w:val="22"/>
          <w:szCs w:val="22"/>
        </w:rPr>
        <w:t xml:space="preserve">возврат </w:t>
      </w:r>
      <w:r w:rsidRPr="004958CF">
        <w:rPr>
          <w:rFonts w:ascii="Times New Roman" w:hAnsi="Times New Roman" w:cs="Times New Roman"/>
          <w:sz w:val="22"/>
          <w:szCs w:val="22"/>
        </w:rPr>
        <w:t>полученны</w:t>
      </w:r>
      <w:r w:rsidR="004D0652" w:rsidRPr="004958CF">
        <w:rPr>
          <w:rFonts w:ascii="Times New Roman" w:hAnsi="Times New Roman" w:cs="Times New Roman"/>
          <w:sz w:val="22"/>
          <w:szCs w:val="22"/>
        </w:rPr>
        <w:t>х</w:t>
      </w:r>
      <w:r w:rsidRPr="004958CF">
        <w:rPr>
          <w:rFonts w:ascii="Times New Roman" w:hAnsi="Times New Roman" w:cs="Times New Roman"/>
          <w:sz w:val="22"/>
          <w:szCs w:val="22"/>
        </w:rPr>
        <w:t xml:space="preserve"> денежны</w:t>
      </w:r>
      <w:r w:rsidR="004D0652" w:rsidRPr="004958CF">
        <w:rPr>
          <w:rFonts w:ascii="Times New Roman" w:hAnsi="Times New Roman" w:cs="Times New Roman"/>
          <w:sz w:val="22"/>
          <w:szCs w:val="22"/>
        </w:rPr>
        <w:t>х</w:t>
      </w:r>
      <w:r w:rsidRPr="004958CF">
        <w:rPr>
          <w:rFonts w:ascii="Times New Roman" w:hAnsi="Times New Roman" w:cs="Times New Roman"/>
          <w:sz w:val="22"/>
          <w:szCs w:val="22"/>
        </w:rPr>
        <w:t xml:space="preserve"> средств не </w:t>
      </w:r>
      <w:r w:rsidR="004D0652" w:rsidRPr="004958CF">
        <w:rPr>
          <w:rFonts w:ascii="Times New Roman" w:hAnsi="Times New Roman" w:cs="Times New Roman"/>
          <w:sz w:val="22"/>
          <w:szCs w:val="22"/>
        </w:rPr>
        <w:t>производит</w:t>
      </w:r>
      <w:r w:rsidRPr="004958CF">
        <w:rPr>
          <w:rFonts w:ascii="Times New Roman" w:hAnsi="Times New Roman" w:cs="Times New Roman"/>
          <w:sz w:val="22"/>
          <w:szCs w:val="22"/>
        </w:rPr>
        <w:t xml:space="preserve">. </w:t>
      </w:r>
    </w:p>
    <w:p w14:paraId="3FA4DC67"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7.5.3. При досрочном выезде (отказе от договора) «Гостя» из санатория по уважительным причинам (заболевание самого «Гостя», тяжелое состояние или смерть близких людей), санаторий осуществляет возврат денежных средств на сумму равную стоимости всех полных дней недополученного обслуживания.</w:t>
      </w:r>
    </w:p>
    <w:p w14:paraId="32A833D6" w14:textId="4799EB5A"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7.5.4. При досрочном выезде из Санатория (отказе от договора) по инициативе «Гостя», возвращается стоимость полных неполученных дней обслуживания с удержанием стоимости одного дня пребывания, питания и пользования услугами, т.е. фактически понесенных затрат Санатория на размещение «Гостя» и проведение его лечения.</w:t>
      </w:r>
      <w:r w:rsidR="004D0652" w:rsidRPr="004958CF">
        <w:rPr>
          <w:rFonts w:ascii="Times New Roman" w:hAnsi="Times New Roman" w:cs="Times New Roman"/>
          <w:sz w:val="22"/>
          <w:szCs w:val="22"/>
        </w:rPr>
        <w:t xml:space="preserve"> Возвращение денежных средств производится на расчетный счет Заказчика по письменной заявке Заказчика.</w:t>
      </w:r>
    </w:p>
    <w:p w14:paraId="79D9591A"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7.5.5. Если досрочное прекращение пребывания в Санатории осуществляется по инициативе «Гостя» в период за три и менее дней до даты окончания срока путевки, то возврат денежных средств не производится.</w:t>
      </w:r>
    </w:p>
    <w:p w14:paraId="223C3BC6"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7.6 Приложения, являющиеся неотъемлемой частью настоящего Договора:</w:t>
      </w:r>
    </w:p>
    <w:p w14:paraId="7BCDE22F"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7.6.1. Перечень услуг, оказываемых «Исполнителем».</w:t>
      </w:r>
    </w:p>
    <w:p w14:paraId="246B1B50"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7.6.2. Согласие «Гостя» на обработку его персональных данных.</w:t>
      </w:r>
    </w:p>
    <w:p w14:paraId="3C0397D1" w14:textId="77777777" w:rsidR="0098267C" w:rsidRPr="004958CF" w:rsidRDefault="0098267C" w:rsidP="0098267C">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7.6.3. Информирование «Гостя».</w:t>
      </w:r>
    </w:p>
    <w:p w14:paraId="06BB7386" w14:textId="5319272E" w:rsidR="001373CC" w:rsidRPr="004958CF" w:rsidRDefault="001373CC" w:rsidP="00260039">
      <w:pPr>
        <w:ind w:left="709" w:right="-426" w:firstLine="709"/>
        <w:rPr>
          <w:b/>
          <w:sz w:val="22"/>
          <w:szCs w:val="22"/>
          <w:lang w:eastAsia="en-US"/>
        </w:rPr>
      </w:pPr>
      <w:r w:rsidRPr="004958CF">
        <w:rPr>
          <w:b/>
          <w:sz w:val="22"/>
          <w:szCs w:val="22"/>
          <w:lang w:eastAsia="en-US"/>
        </w:rPr>
        <w:t>8. Реквизиты и подписи Сторон</w:t>
      </w:r>
    </w:p>
    <w:p w14:paraId="4D36F995" w14:textId="77777777" w:rsidR="004D0652" w:rsidRPr="004958CF" w:rsidRDefault="004D0652" w:rsidP="00260039">
      <w:pPr>
        <w:spacing w:after="0" w:line="240" w:lineRule="auto"/>
        <w:ind w:left="709" w:right="566" w:firstLine="709"/>
        <w:jc w:val="both"/>
        <w:rPr>
          <w:b/>
          <w:sz w:val="22"/>
          <w:szCs w:val="22"/>
        </w:rPr>
      </w:pPr>
    </w:p>
    <w:tbl>
      <w:tblPr>
        <w:tblStyle w:val="ae"/>
        <w:tblW w:w="0" w:type="auto"/>
        <w:tblInd w:w="709" w:type="dxa"/>
        <w:tblLook w:val="04A0" w:firstRow="1" w:lastRow="0" w:firstColumn="1" w:lastColumn="0" w:noHBand="0" w:noVBand="1"/>
      </w:tblPr>
      <w:tblGrid>
        <w:gridCol w:w="4531"/>
        <w:gridCol w:w="5522"/>
      </w:tblGrid>
      <w:tr w:rsidR="00652D78" w:rsidRPr="004958CF" w14:paraId="71710516" w14:textId="77777777" w:rsidTr="00AA5D3C">
        <w:tc>
          <w:tcPr>
            <w:tcW w:w="4531" w:type="dxa"/>
          </w:tcPr>
          <w:p w14:paraId="3716121C" w14:textId="77777777" w:rsidR="00652D78" w:rsidRPr="004958CF" w:rsidRDefault="00652D78" w:rsidP="00AA5D3C">
            <w:pPr>
              <w:spacing w:after="0" w:line="240" w:lineRule="auto"/>
              <w:ind w:right="566"/>
              <w:jc w:val="both"/>
              <w:rPr>
                <w:b/>
                <w:sz w:val="22"/>
                <w:szCs w:val="22"/>
              </w:rPr>
            </w:pPr>
            <w:bookmarkStart w:id="0" w:name="_Hlk78532994"/>
            <w:r w:rsidRPr="004958CF">
              <w:rPr>
                <w:b/>
                <w:sz w:val="22"/>
                <w:szCs w:val="22"/>
              </w:rPr>
              <w:t>«Заказчик»</w:t>
            </w:r>
            <w:r w:rsidRPr="004958CF">
              <w:rPr>
                <w:b/>
                <w:sz w:val="22"/>
                <w:szCs w:val="22"/>
              </w:rPr>
              <w:tab/>
            </w:r>
          </w:p>
        </w:tc>
        <w:tc>
          <w:tcPr>
            <w:tcW w:w="5522" w:type="dxa"/>
          </w:tcPr>
          <w:p w14:paraId="64C194A9" w14:textId="77777777" w:rsidR="00652D78" w:rsidRPr="004958CF" w:rsidRDefault="00652D78" w:rsidP="00AA5D3C">
            <w:pPr>
              <w:spacing w:after="0" w:line="240" w:lineRule="auto"/>
              <w:ind w:right="566"/>
              <w:jc w:val="both"/>
              <w:rPr>
                <w:b/>
                <w:sz w:val="22"/>
                <w:szCs w:val="22"/>
              </w:rPr>
            </w:pPr>
            <w:r w:rsidRPr="004958CF">
              <w:rPr>
                <w:b/>
                <w:sz w:val="22"/>
                <w:szCs w:val="22"/>
              </w:rPr>
              <w:t>«Исполнитель»</w:t>
            </w:r>
            <w:r w:rsidRPr="004958CF">
              <w:rPr>
                <w:b/>
                <w:sz w:val="22"/>
                <w:szCs w:val="22"/>
              </w:rPr>
              <w:tab/>
            </w:r>
          </w:p>
        </w:tc>
      </w:tr>
      <w:tr w:rsidR="00652D78" w:rsidRPr="004958CF" w14:paraId="585377E2" w14:textId="77777777" w:rsidTr="00AA5D3C">
        <w:tc>
          <w:tcPr>
            <w:tcW w:w="4531" w:type="dxa"/>
          </w:tcPr>
          <w:p w14:paraId="0E0BFA74" w14:textId="1B70E927" w:rsidR="00AA5D3C" w:rsidRDefault="00AA5D3C" w:rsidP="006364D4">
            <w:pPr>
              <w:pStyle w:val="af0"/>
              <w:ind w:right="174"/>
              <w:jc w:val="both"/>
              <w:rPr>
                <w:rFonts w:ascii="Times New Roman" w:hAnsi="Times New Roman" w:cs="Times New Roman"/>
              </w:rPr>
            </w:pPr>
          </w:p>
          <w:p w14:paraId="55AD3CEE" w14:textId="72076667" w:rsidR="001E3646" w:rsidRDefault="001E3646" w:rsidP="006364D4">
            <w:pPr>
              <w:pStyle w:val="af0"/>
              <w:ind w:right="174"/>
              <w:jc w:val="both"/>
              <w:rPr>
                <w:rFonts w:ascii="Times New Roman" w:hAnsi="Times New Roman" w:cs="Times New Roman"/>
              </w:rPr>
            </w:pPr>
          </w:p>
          <w:p w14:paraId="20F0657F" w14:textId="41727827" w:rsidR="001E3646" w:rsidRDefault="001E3646" w:rsidP="006364D4">
            <w:pPr>
              <w:pStyle w:val="af0"/>
              <w:ind w:right="174"/>
              <w:jc w:val="both"/>
              <w:rPr>
                <w:rFonts w:ascii="Times New Roman" w:hAnsi="Times New Roman" w:cs="Times New Roman"/>
              </w:rPr>
            </w:pPr>
          </w:p>
          <w:p w14:paraId="5F7840CA" w14:textId="235A704F" w:rsidR="001E3646" w:rsidRDefault="001E3646" w:rsidP="006364D4">
            <w:pPr>
              <w:pStyle w:val="af0"/>
              <w:ind w:right="174"/>
              <w:jc w:val="both"/>
              <w:rPr>
                <w:rFonts w:ascii="Times New Roman" w:hAnsi="Times New Roman" w:cs="Times New Roman"/>
              </w:rPr>
            </w:pPr>
          </w:p>
          <w:p w14:paraId="5F9341E4" w14:textId="2F53B4B3" w:rsidR="001E3646" w:rsidRDefault="001E3646" w:rsidP="006364D4">
            <w:pPr>
              <w:pStyle w:val="af0"/>
              <w:ind w:right="174"/>
              <w:jc w:val="both"/>
              <w:rPr>
                <w:rFonts w:ascii="Times New Roman" w:hAnsi="Times New Roman" w:cs="Times New Roman"/>
              </w:rPr>
            </w:pPr>
          </w:p>
          <w:p w14:paraId="39480DF2" w14:textId="1C4BCB5E" w:rsidR="001E3646" w:rsidRDefault="001E3646" w:rsidP="006364D4">
            <w:pPr>
              <w:pStyle w:val="af0"/>
              <w:ind w:right="174"/>
              <w:jc w:val="both"/>
              <w:rPr>
                <w:rFonts w:ascii="Times New Roman" w:hAnsi="Times New Roman" w:cs="Times New Roman"/>
              </w:rPr>
            </w:pPr>
          </w:p>
          <w:p w14:paraId="22C58F72" w14:textId="101CC808" w:rsidR="001E3646" w:rsidRDefault="001E3646" w:rsidP="006364D4">
            <w:pPr>
              <w:pStyle w:val="af0"/>
              <w:ind w:right="174"/>
              <w:jc w:val="both"/>
              <w:rPr>
                <w:rFonts w:ascii="Times New Roman" w:hAnsi="Times New Roman" w:cs="Times New Roman"/>
              </w:rPr>
            </w:pPr>
          </w:p>
          <w:p w14:paraId="3B32968D" w14:textId="1EC6692E" w:rsidR="001E3646" w:rsidRDefault="001E3646" w:rsidP="006364D4">
            <w:pPr>
              <w:pStyle w:val="af0"/>
              <w:ind w:right="174"/>
              <w:jc w:val="both"/>
              <w:rPr>
                <w:rFonts w:ascii="Times New Roman" w:hAnsi="Times New Roman" w:cs="Times New Roman"/>
              </w:rPr>
            </w:pPr>
          </w:p>
          <w:p w14:paraId="3CBDC7E7" w14:textId="57AAB99D" w:rsidR="001E3646" w:rsidRDefault="001E3646" w:rsidP="006364D4">
            <w:pPr>
              <w:pStyle w:val="af0"/>
              <w:ind w:right="174"/>
              <w:jc w:val="both"/>
              <w:rPr>
                <w:rFonts w:ascii="Times New Roman" w:hAnsi="Times New Roman" w:cs="Times New Roman"/>
              </w:rPr>
            </w:pPr>
          </w:p>
          <w:p w14:paraId="4B9FADED" w14:textId="47E03A88" w:rsidR="001E3646" w:rsidRDefault="001E3646" w:rsidP="006364D4">
            <w:pPr>
              <w:pStyle w:val="af0"/>
              <w:ind w:right="174"/>
              <w:jc w:val="both"/>
              <w:rPr>
                <w:rFonts w:ascii="Times New Roman" w:hAnsi="Times New Roman" w:cs="Times New Roman"/>
              </w:rPr>
            </w:pPr>
          </w:p>
          <w:p w14:paraId="003260A8" w14:textId="27B2BA11" w:rsidR="001E3646" w:rsidRDefault="001E3646" w:rsidP="006364D4">
            <w:pPr>
              <w:pStyle w:val="af0"/>
              <w:ind w:right="174"/>
              <w:jc w:val="both"/>
              <w:rPr>
                <w:rFonts w:ascii="Times New Roman" w:hAnsi="Times New Roman" w:cs="Times New Roman"/>
              </w:rPr>
            </w:pPr>
          </w:p>
          <w:p w14:paraId="0E98D806" w14:textId="18A428BC" w:rsidR="001E3646" w:rsidRDefault="001E3646" w:rsidP="006364D4">
            <w:pPr>
              <w:pStyle w:val="af0"/>
              <w:ind w:right="174"/>
              <w:jc w:val="both"/>
              <w:rPr>
                <w:rFonts w:ascii="Times New Roman" w:hAnsi="Times New Roman" w:cs="Times New Roman"/>
              </w:rPr>
            </w:pPr>
          </w:p>
          <w:p w14:paraId="6CBB83DE" w14:textId="70BED81A" w:rsidR="001E3646" w:rsidRDefault="001E3646" w:rsidP="006364D4">
            <w:pPr>
              <w:pStyle w:val="af0"/>
              <w:ind w:right="174"/>
              <w:jc w:val="both"/>
              <w:rPr>
                <w:rFonts w:ascii="Times New Roman" w:hAnsi="Times New Roman" w:cs="Times New Roman"/>
              </w:rPr>
            </w:pPr>
          </w:p>
          <w:p w14:paraId="64755268" w14:textId="77777777" w:rsidR="001E3646" w:rsidRPr="005B26CE" w:rsidRDefault="001E3646" w:rsidP="006364D4">
            <w:pPr>
              <w:pStyle w:val="af0"/>
              <w:ind w:right="174"/>
              <w:jc w:val="both"/>
              <w:rPr>
                <w:rFonts w:ascii="Times New Roman" w:hAnsi="Times New Roman" w:cs="Times New Roman"/>
              </w:rPr>
            </w:pPr>
          </w:p>
          <w:p w14:paraId="5279BAF0" w14:textId="77777777" w:rsidR="00AA5D3C" w:rsidRPr="005B26CE" w:rsidRDefault="00AA5D3C" w:rsidP="006364D4">
            <w:pPr>
              <w:pStyle w:val="af0"/>
              <w:ind w:right="174"/>
              <w:jc w:val="both"/>
              <w:rPr>
                <w:rFonts w:ascii="Times New Roman" w:hAnsi="Times New Roman" w:cs="Times New Roman"/>
              </w:rPr>
            </w:pPr>
          </w:p>
          <w:p w14:paraId="5FCDD0C0" w14:textId="77777777" w:rsidR="00AA5D3C" w:rsidRPr="005B26CE" w:rsidRDefault="00AA5D3C" w:rsidP="006364D4">
            <w:pPr>
              <w:pStyle w:val="af0"/>
              <w:ind w:right="174"/>
              <w:jc w:val="both"/>
              <w:rPr>
                <w:rFonts w:ascii="Times New Roman" w:hAnsi="Times New Roman" w:cs="Times New Roman"/>
              </w:rPr>
            </w:pPr>
          </w:p>
          <w:p w14:paraId="47EE65D1" w14:textId="77777777" w:rsidR="00FB6CD8" w:rsidRPr="005B26CE" w:rsidRDefault="00FB6CD8" w:rsidP="006364D4">
            <w:pPr>
              <w:pStyle w:val="af0"/>
              <w:ind w:right="174"/>
              <w:jc w:val="both"/>
              <w:rPr>
                <w:rFonts w:ascii="Times New Roman" w:hAnsi="Times New Roman" w:cs="Times New Roman"/>
              </w:rPr>
            </w:pPr>
          </w:p>
          <w:p w14:paraId="5BC72522" w14:textId="77777777" w:rsidR="00AA5D3C" w:rsidRDefault="00AA5D3C" w:rsidP="006364D4">
            <w:pPr>
              <w:pStyle w:val="af0"/>
              <w:ind w:right="174"/>
              <w:jc w:val="both"/>
              <w:rPr>
                <w:rFonts w:ascii="Times New Roman" w:hAnsi="Times New Roman" w:cs="Times New Roman"/>
              </w:rPr>
            </w:pPr>
            <w:r>
              <w:rPr>
                <w:rFonts w:ascii="Times New Roman" w:hAnsi="Times New Roman" w:cs="Times New Roman"/>
              </w:rPr>
              <w:t xml:space="preserve">Генеральный директор </w:t>
            </w:r>
          </w:p>
          <w:p w14:paraId="58DF8171" w14:textId="17A40F79" w:rsidR="006364D4" w:rsidRPr="004958CF" w:rsidRDefault="006364D4" w:rsidP="006364D4">
            <w:pPr>
              <w:pStyle w:val="af0"/>
              <w:ind w:right="174"/>
              <w:jc w:val="both"/>
              <w:rPr>
                <w:rFonts w:ascii="Times New Roman" w:hAnsi="Times New Roman" w:cs="Times New Roman"/>
              </w:rPr>
            </w:pPr>
            <w:r w:rsidRPr="004958CF">
              <w:rPr>
                <w:rFonts w:ascii="Times New Roman" w:hAnsi="Times New Roman" w:cs="Times New Roman"/>
              </w:rPr>
              <w:t>_____________________</w:t>
            </w:r>
          </w:p>
          <w:p w14:paraId="0ADB7BBD" w14:textId="77777777" w:rsidR="006364D4" w:rsidRPr="004958CF" w:rsidRDefault="006364D4" w:rsidP="006364D4">
            <w:pPr>
              <w:pStyle w:val="af0"/>
              <w:ind w:right="174"/>
              <w:jc w:val="both"/>
              <w:rPr>
                <w:rFonts w:ascii="Times New Roman" w:hAnsi="Times New Roman" w:cs="Times New Roman"/>
              </w:rPr>
            </w:pPr>
          </w:p>
          <w:p w14:paraId="2FA85B3A" w14:textId="2D0BAF3F" w:rsidR="006364D4" w:rsidRPr="004958CF" w:rsidRDefault="006364D4" w:rsidP="006364D4">
            <w:pPr>
              <w:pStyle w:val="af0"/>
              <w:ind w:right="-284"/>
              <w:jc w:val="both"/>
              <w:rPr>
                <w:rFonts w:ascii="Times New Roman" w:hAnsi="Times New Roman" w:cs="Times New Roman"/>
              </w:rPr>
            </w:pPr>
            <w:r w:rsidRPr="004958CF">
              <w:rPr>
                <w:rFonts w:ascii="Times New Roman" w:hAnsi="Times New Roman" w:cs="Times New Roman"/>
              </w:rPr>
              <w:t>«____» _____________ 202</w:t>
            </w:r>
            <w:r w:rsidR="002759F9">
              <w:rPr>
                <w:rFonts w:ascii="Times New Roman" w:hAnsi="Times New Roman" w:cs="Times New Roman"/>
              </w:rPr>
              <w:t>4</w:t>
            </w:r>
            <w:r w:rsidRPr="004958CF">
              <w:rPr>
                <w:rFonts w:ascii="Times New Roman" w:hAnsi="Times New Roman" w:cs="Times New Roman"/>
              </w:rPr>
              <w:t>г.</w:t>
            </w:r>
          </w:p>
          <w:p w14:paraId="51A51226" w14:textId="1E5B2632" w:rsidR="00652D78" w:rsidRPr="006C4D35" w:rsidRDefault="006364D4" w:rsidP="006C4D35">
            <w:pPr>
              <w:pStyle w:val="af0"/>
              <w:ind w:right="-284"/>
              <w:jc w:val="both"/>
              <w:rPr>
                <w:rFonts w:ascii="Times New Roman" w:hAnsi="Times New Roman" w:cs="Times New Roman"/>
              </w:rPr>
            </w:pPr>
            <w:r w:rsidRPr="004958CF">
              <w:rPr>
                <w:rFonts w:ascii="Times New Roman" w:hAnsi="Times New Roman" w:cs="Times New Roman"/>
              </w:rPr>
              <w:t xml:space="preserve">          М.П.</w:t>
            </w:r>
          </w:p>
        </w:tc>
        <w:tc>
          <w:tcPr>
            <w:tcW w:w="5522" w:type="dxa"/>
          </w:tcPr>
          <w:p w14:paraId="3279EA1A" w14:textId="6941A2F3" w:rsidR="00EC439C" w:rsidRPr="004958CF" w:rsidRDefault="002759F9" w:rsidP="00EC439C">
            <w:pPr>
              <w:pStyle w:val="af0"/>
              <w:ind w:right="174"/>
              <w:jc w:val="both"/>
              <w:rPr>
                <w:rFonts w:ascii="Times New Roman" w:hAnsi="Times New Roman" w:cs="Times New Roman"/>
              </w:rPr>
            </w:pPr>
            <w:r>
              <w:rPr>
                <w:rFonts w:ascii="Times New Roman" w:hAnsi="Times New Roman" w:cs="Times New Roman"/>
              </w:rPr>
              <w:t>АО</w:t>
            </w:r>
            <w:r w:rsidR="00EC439C" w:rsidRPr="004958CF">
              <w:rPr>
                <w:rFonts w:ascii="Times New Roman" w:hAnsi="Times New Roman" w:cs="Times New Roman"/>
              </w:rPr>
              <w:t xml:space="preserve"> «Санаторий «Зеленая Роща» </w:t>
            </w:r>
          </w:p>
          <w:p w14:paraId="0A16AB69" w14:textId="4602B61C"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Юр адрес 4500</w:t>
            </w:r>
            <w:r w:rsidR="002759F9">
              <w:rPr>
                <w:rFonts w:ascii="Times New Roman" w:hAnsi="Times New Roman" w:cs="Times New Roman"/>
              </w:rPr>
              <w:t>80</w:t>
            </w:r>
            <w:r w:rsidRPr="004958CF">
              <w:rPr>
                <w:rFonts w:ascii="Times New Roman" w:hAnsi="Times New Roman" w:cs="Times New Roman"/>
              </w:rPr>
              <w:t xml:space="preserve">, </w:t>
            </w:r>
            <w:proofErr w:type="spellStart"/>
            <w:r w:rsidRPr="004958CF">
              <w:rPr>
                <w:rFonts w:ascii="Times New Roman" w:hAnsi="Times New Roman" w:cs="Times New Roman"/>
              </w:rPr>
              <w:t>Респ</w:t>
            </w:r>
            <w:proofErr w:type="spellEnd"/>
            <w:r w:rsidRPr="004958CF">
              <w:rPr>
                <w:rFonts w:ascii="Times New Roman" w:hAnsi="Times New Roman" w:cs="Times New Roman"/>
              </w:rPr>
              <w:t>. Башкортостан, г. Уфа,  ул. Менделеева, дом 136, корпус 5</w:t>
            </w:r>
          </w:p>
          <w:p w14:paraId="22BA84F5" w14:textId="3AAAE515"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 xml:space="preserve">ОГРН </w:t>
            </w:r>
            <w:r w:rsidR="002759F9">
              <w:rPr>
                <w:rFonts w:ascii="Times New Roman" w:hAnsi="Times New Roman" w:cs="Times New Roman"/>
              </w:rPr>
              <w:t>1230200045833</w:t>
            </w:r>
          </w:p>
          <w:p w14:paraId="688B6C1D" w14:textId="63B1582A"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 xml:space="preserve">ИНН/КПП </w:t>
            </w:r>
            <w:r w:rsidR="002759F9">
              <w:rPr>
                <w:rFonts w:ascii="Times New Roman" w:hAnsi="Times New Roman" w:cs="Times New Roman"/>
              </w:rPr>
              <w:t>0274983338/027401001</w:t>
            </w:r>
          </w:p>
          <w:p w14:paraId="47BF8ED1" w14:textId="77777777"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ОКВЭД 86.90.4</w:t>
            </w:r>
          </w:p>
          <w:p w14:paraId="1AD6D28D" w14:textId="77777777"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р/</w:t>
            </w:r>
            <w:proofErr w:type="spellStart"/>
            <w:r w:rsidRPr="004958CF">
              <w:rPr>
                <w:rFonts w:ascii="Times New Roman" w:hAnsi="Times New Roman" w:cs="Times New Roman"/>
              </w:rPr>
              <w:t>сч</w:t>
            </w:r>
            <w:proofErr w:type="spellEnd"/>
            <w:r w:rsidRPr="004958CF">
              <w:rPr>
                <w:rFonts w:ascii="Times New Roman" w:hAnsi="Times New Roman" w:cs="Times New Roman"/>
              </w:rPr>
              <w:t xml:space="preserve"> 40602810529300000017</w:t>
            </w:r>
          </w:p>
          <w:p w14:paraId="3E5830E8" w14:textId="628E2B95"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Филиал «Нижегородский» АО «Альфа-Банк» г.</w:t>
            </w:r>
            <w:r w:rsidR="002759F9">
              <w:rPr>
                <w:rFonts w:ascii="Times New Roman" w:hAnsi="Times New Roman" w:cs="Times New Roman"/>
              </w:rPr>
              <w:t xml:space="preserve"> </w:t>
            </w:r>
            <w:r w:rsidRPr="004958CF">
              <w:rPr>
                <w:rFonts w:ascii="Times New Roman" w:hAnsi="Times New Roman" w:cs="Times New Roman"/>
              </w:rPr>
              <w:t>Нижний Новгород</w:t>
            </w:r>
          </w:p>
          <w:p w14:paraId="58590B46" w14:textId="77777777"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к/</w:t>
            </w:r>
            <w:proofErr w:type="spellStart"/>
            <w:r w:rsidRPr="004958CF">
              <w:rPr>
                <w:rFonts w:ascii="Times New Roman" w:hAnsi="Times New Roman" w:cs="Times New Roman"/>
              </w:rPr>
              <w:t>сч</w:t>
            </w:r>
            <w:proofErr w:type="spellEnd"/>
            <w:r w:rsidRPr="004958CF">
              <w:rPr>
                <w:rFonts w:ascii="Times New Roman" w:hAnsi="Times New Roman" w:cs="Times New Roman"/>
              </w:rPr>
              <w:t xml:space="preserve"> 30101810200000000824 в Волго-Вятское ГУ банка России</w:t>
            </w:r>
          </w:p>
          <w:p w14:paraId="6B1251D8" w14:textId="77777777"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БИК 042202824</w:t>
            </w:r>
          </w:p>
          <w:p w14:paraId="38DACE5F" w14:textId="77777777"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Контакты (347) 225-25-30</w:t>
            </w:r>
            <w:r w:rsidRPr="004958CF">
              <w:rPr>
                <w:rFonts w:ascii="Times New Roman" w:hAnsi="Times New Roman" w:cs="Times New Roman"/>
              </w:rPr>
              <w:tab/>
              <w:t xml:space="preserve"> </w:t>
            </w:r>
          </w:p>
          <w:p w14:paraId="3D2BD293" w14:textId="2FD3D02C" w:rsidR="00EC439C" w:rsidRPr="004958CF" w:rsidRDefault="00EC439C" w:rsidP="00EC439C">
            <w:pPr>
              <w:pStyle w:val="af0"/>
              <w:ind w:right="174"/>
              <w:jc w:val="both"/>
              <w:rPr>
                <w:rFonts w:ascii="Times New Roman" w:hAnsi="Times New Roman" w:cs="Times New Roman"/>
              </w:rPr>
            </w:pPr>
            <w:r w:rsidRPr="004958CF">
              <w:rPr>
                <w:rFonts w:ascii="Times New Roman" w:hAnsi="Times New Roman" w:cs="Times New Roman"/>
              </w:rPr>
              <w:t>E-</w:t>
            </w:r>
            <w:proofErr w:type="spellStart"/>
            <w:r w:rsidRPr="004958CF">
              <w:rPr>
                <w:rFonts w:ascii="Times New Roman" w:hAnsi="Times New Roman" w:cs="Times New Roman"/>
              </w:rPr>
              <w:t>mail</w:t>
            </w:r>
            <w:proofErr w:type="spellEnd"/>
            <w:r w:rsidRPr="004958CF">
              <w:rPr>
                <w:rFonts w:ascii="Times New Roman" w:hAnsi="Times New Roman" w:cs="Times New Roman"/>
              </w:rPr>
              <w:t xml:space="preserve">: </w:t>
            </w:r>
            <w:hyperlink r:id="rId7" w:history="1">
              <w:r w:rsidR="006364D4" w:rsidRPr="004958CF">
                <w:rPr>
                  <w:rFonts w:ascii="Times New Roman" w:hAnsi="Times New Roman" w:cs="Times New Roman"/>
                </w:rPr>
                <w:t>green-kurort@green-kurort.ru</w:t>
              </w:r>
            </w:hyperlink>
          </w:p>
          <w:p w14:paraId="6BE5E533" w14:textId="6D96BEB9" w:rsidR="00BE3634" w:rsidRPr="004958CF" w:rsidRDefault="00BE3634" w:rsidP="00EC439C">
            <w:pPr>
              <w:pStyle w:val="af0"/>
              <w:ind w:right="174"/>
              <w:jc w:val="both"/>
              <w:rPr>
                <w:rFonts w:ascii="Times New Roman" w:hAnsi="Times New Roman" w:cs="Times New Roman"/>
              </w:rPr>
            </w:pPr>
          </w:p>
          <w:p w14:paraId="4B1FC04F" w14:textId="1C216F58" w:rsidR="00BE3634" w:rsidRPr="004958CF" w:rsidRDefault="00BE3634" w:rsidP="00EC439C">
            <w:pPr>
              <w:pStyle w:val="af0"/>
              <w:ind w:right="174"/>
              <w:jc w:val="both"/>
              <w:rPr>
                <w:rFonts w:ascii="Times New Roman" w:hAnsi="Times New Roman" w:cs="Times New Roman"/>
              </w:rPr>
            </w:pPr>
          </w:p>
          <w:p w14:paraId="49B931E0" w14:textId="60BB2CF9" w:rsidR="00BE3634" w:rsidRPr="004958CF" w:rsidRDefault="00BE3634" w:rsidP="00EC439C">
            <w:pPr>
              <w:pStyle w:val="af0"/>
              <w:ind w:right="174"/>
              <w:jc w:val="both"/>
              <w:rPr>
                <w:rFonts w:ascii="Times New Roman" w:hAnsi="Times New Roman" w:cs="Times New Roman"/>
              </w:rPr>
            </w:pPr>
          </w:p>
          <w:p w14:paraId="553A36DB" w14:textId="26A1C3C5" w:rsidR="00EC439C" w:rsidRPr="004958CF" w:rsidRDefault="002759F9" w:rsidP="002317C9">
            <w:pPr>
              <w:pStyle w:val="af0"/>
              <w:ind w:right="174"/>
              <w:jc w:val="both"/>
              <w:rPr>
                <w:rFonts w:ascii="Times New Roman" w:hAnsi="Times New Roman" w:cs="Times New Roman"/>
              </w:rPr>
            </w:pPr>
            <w:r>
              <w:rPr>
                <w:rFonts w:ascii="Times New Roman" w:hAnsi="Times New Roman" w:cs="Times New Roman"/>
              </w:rPr>
              <w:t>Генеральный д</w:t>
            </w:r>
            <w:r w:rsidR="00EC439C" w:rsidRPr="004958CF">
              <w:rPr>
                <w:rFonts w:ascii="Times New Roman" w:hAnsi="Times New Roman" w:cs="Times New Roman"/>
              </w:rPr>
              <w:t xml:space="preserve">иректор </w:t>
            </w:r>
          </w:p>
          <w:p w14:paraId="35574727" w14:textId="0D95E99F" w:rsidR="00EC439C" w:rsidRPr="004958CF" w:rsidRDefault="00EC439C" w:rsidP="00EC439C">
            <w:pPr>
              <w:pStyle w:val="af0"/>
              <w:ind w:right="-284"/>
              <w:jc w:val="both"/>
              <w:rPr>
                <w:rFonts w:ascii="Times New Roman" w:hAnsi="Times New Roman" w:cs="Times New Roman"/>
              </w:rPr>
            </w:pPr>
            <w:r w:rsidRPr="004958CF">
              <w:rPr>
                <w:rFonts w:ascii="Times New Roman" w:hAnsi="Times New Roman" w:cs="Times New Roman"/>
              </w:rPr>
              <w:t xml:space="preserve">__________________Ф.Р. Байтеряков </w:t>
            </w:r>
          </w:p>
          <w:p w14:paraId="4B303561" w14:textId="77777777" w:rsidR="006364D4" w:rsidRPr="004958CF" w:rsidRDefault="006364D4" w:rsidP="00EC439C">
            <w:pPr>
              <w:pStyle w:val="af0"/>
              <w:ind w:right="-284"/>
              <w:jc w:val="both"/>
              <w:rPr>
                <w:rFonts w:ascii="Times New Roman" w:hAnsi="Times New Roman" w:cs="Times New Roman"/>
              </w:rPr>
            </w:pPr>
          </w:p>
          <w:p w14:paraId="7051639B" w14:textId="01019790" w:rsidR="00EC439C" w:rsidRPr="004958CF" w:rsidRDefault="00EC439C" w:rsidP="00EC439C">
            <w:pPr>
              <w:pStyle w:val="af0"/>
              <w:ind w:right="-284"/>
              <w:jc w:val="both"/>
              <w:rPr>
                <w:rFonts w:ascii="Times New Roman" w:hAnsi="Times New Roman" w:cs="Times New Roman"/>
              </w:rPr>
            </w:pPr>
            <w:r w:rsidRPr="004958CF">
              <w:rPr>
                <w:rFonts w:ascii="Times New Roman" w:hAnsi="Times New Roman" w:cs="Times New Roman"/>
              </w:rPr>
              <w:t>«____» _____________ 202</w:t>
            </w:r>
            <w:r w:rsidR="002759F9">
              <w:rPr>
                <w:rFonts w:ascii="Times New Roman" w:hAnsi="Times New Roman" w:cs="Times New Roman"/>
              </w:rPr>
              <w:t>4</w:t>
            </w:r>
            <w:r w:rsidRPr="004958CF">
              <w:rPr>
                <w:rFonts w:ascii="Times New Roman" w:hAnsi="Times New Roman" w:cs="Times New Roman"/>
              </w:rPr>
              <w:t>г.</w:t>
            </w:r>
          </w:p>
          <w:p w14:paraId="5B0134CD" w14:textId="29D51F30" w:rsidR="00652D78" w:rsidRPr="006C4D35" w:rsidRDefault="00EC439C" w:rsidP="006C4D35">
            <w:pPr>
              <w:pStyle w:val="af0"/>
              <w:ind w:right="-284"/>
              <w:jc w:val="both"/>
              <w:rPr>
                <w:rFonts w:ascii="Times New Roman" w:hAnsi="Times New Roman" w:cs="Times New Roman"/>
              </w:rPr>
            </w:pPr>
            <w:r w:rsidRPr="004958CF">
              <w:rPr>
                <w:rFonts w:ascii="Times New Roman" w:hAnsi="Times New Roman" w:cs="Times New Roman"/>
              </w:rPr>
              <w:t xml:space="preserve">          М.П.</w:t>
            </w:r>
          </w:p>
        </w:tc>
      </w:tr>
      <w:bookmarkEnd w:id="0"/>
    </w:tbl>
    <w:p w14:paraId="5E01084F" w14:textId="701A31CD" w:rsidR="00595CA4" w:rsidRPr="004958CF" w:rsidRDefault="00595CA4" w:rsidP="006C4D35">
      <w:pPr>
        <w:spacing w:after="0" w:line="240" w:lineRule="auto"/>
        <w:ind w:right="566"/>
        <w:jc w:val="both"/>
        <w:rPr>
          <w:sz w:val="22"/>
          <w:szCs w:val="22"/>
        </w:rPr>
      </w:pPr>
    </w:p>
    <w:p w14:paraId="4A76A957" w14:textId="77777777" w:rsidR="00F82CA2" w:rsidRDefault="00F82CA2" w:rsidP="00260039">
      <w:pPr>
        <w:pStyle w:val="ConsNormal"/>
        <w:ind w:left="709" w:firstLine="709"/>
        <w:jc w:val="right"/>
        <w:rPr>
          <w:rFonts w:ascii="Times New Roman" w:hAnsi="Times New Roman" w:cs="Times New Roman"/>
          <w:sz w:val="22"/>
          <w:szCs w:val="22"/>
        </w:rPr>
      </w:pPr>
    </w:p>
    <w:p w14:paraId="454B5063" w14:textId="77777777" w:rsidR="00F82CA2" w:rsidRDefault="00F82CA2" w:rsidP="00260039">
      <w:pPr>
        <w:pStyle w:val="ConsNormal"/>
        <w:ind w:left="709" w:firstLine="709"/>
        <w:jc w:val="right"/>
        <w:rPr>
          <w:rFonts w:ascii="Times New Roman" w:hAnsi="Times New Roman" w:cs="Times New Roman"/>
          <w:sz w:val="22"/>
          <w:szCs w:val="22"/>
        </w:rPr>
      </w:pPr>
    </w:p>
    <w:p w14:paraId="0D0C2C85" w14:textId="77777777" w:rsidR="004D0652" w:rsidRPr="004958CF" w:rsidRDefault="001D59F9" w:rsidP="00260039">
      <w:pPr>
        <w:pStyle w:val="ConsNormal"/>
        <w:ind w:left="709" w:firstLine="709"/>
        <w:jc w:val="right"/>
        <w:rPr>
          <w:rFonts w:ascii="Times New Roman" w:hAnsi="Times New Roman" w:cs="Times New Roman"/>
          <w:sz w:val="22"/>
          <w:szCs w:val="22"/>
        </w:rPr>
      </w:pPr>
      <w:r w:rsidRPr="004958CF">
        <w:rPr>
          <w:rFonts w:ascii="Times New Roman" w:hAnsi="Times New Roman" w:cs="Times New Roman"/>
          <w:sz w:val="22"/>
          <w:szCs w:val="22"/>
        </w:rPr>
        <w:lastRenderedPageBreak/>
        <w:t xml:space="preserve">Приложение 1 </w:t>
      </w:r>
    </w:p>
    <w:p w14:paraId="653236BE" w14:textId="6E8D038A" w:rsidR="008B43DE" w:rsidRPr="004958CF" w:rsidRDefault="007904D4" w:rsidP="004A2FF5">
      <w:pPr>
        <w:pStyle w:val="ConsNormal"/>
        <w:ind w:left="709" w:firstLine="709"/>
        <w:jc w:val="center"/>
        <w:rPr>
          <w:rFonts w:ascii="Times New Roman" w:hAnsi="Times New Roman" w:cs="Times New Roman"/>
          <w:sz w:val="22"/>
          <w:szCs w:val="22"/>
        </w:rPr>
      </w:pPr>
      <w:r w:rsidRPr="00B81D90">
        <w:rPr>
          <w:rFonts w:ascii="Times New Roman" w:hAnsi="Times New Roman" w:cs="Times New Roman"/>
          <w:sz w:val="22"/>
          <w:szCs w:val="22"/>
        </w:rPr>
        <w:t xml:space="preserve">                         </w:t>
      </w:r>
      <w:r w:rsidR="004A2FF5" w:rsidRPr="00B81D90">
        <w:rPr>
          <w:rFonts w:ascii="Times New Roman" w:hAnsi="Times New Roman" w:cs="Times New Roman"/>
          <w:sz w:val="22"/>
          <w:szCs w:val="22"/>
        </w:rPr>
        <w:t xml:space="preserve">                      </w:t>
      </w:r>
      <w:r w:rsidRPr="00B81D90">
        <w:rPr>
          <w:rFonts w:ascii="Times New Roman" w:hAnsi="Times New Roman" w:cs="Times New Roman"/>
          <w:sz w:val="22"/>
          <w:szCs w:val="22"/>
        </w:rPr>
        <w:t xml:space="preserve">  </w:t>
      </w:r>
      <w:r w:rsidR="004A2FF5" w:rsidRPr="00B81D90">
        <w:rPr>
          <w:rFonts w:ascii="Times New Roman" w:hAnsi="Times New Roman" w:cs="Times New Roman"/>
          <w:sz w:val="22"/>
          <w:szCs w:val="22"/>
        </w:rPr>
        <w:t xml:space="preserve">                       </w:t>
      </w:r>
      <w:r w:rsidR="00D4797A" w:rsidRPr="00B81D90">
        <w:rPr>
          <w:rFonts w:ascii="Times New Roman" w:hAnsi="Times New Roman" w:cs="Times New Roman"/>
          <w:sz w:val="22"/>
          <w:szCs w:val="22"/>
        </w:rPr>
        <w:t xml:space="preserve">          </w:t>
      </w:r>
      <w:r w:rsidR="001D59F9" w:rsidRPr="00B81D90">
        <w:rPr>
          <w:rFonts w:ascii="Times New Roman" w:hAnsi="Times New Roman" w:cs="Times New Roman"/>
          <w:sz w:val="22"/>
          <w:szCs w:val="22"/>
        </w:rPr>
        <w:t>к договору №</w:t>
      </w:r>
      <w:r w:rsidR="00550D6D" w:rsidRPr="00B81D90">
        <w:rPr>
          <w:rFonts w:ascii="Times New Roman" w:hAnsi="Times New Roman" w:cs="Times New Roman"/>
          <w:sz w:val="22"/>
          <w:szCs w:val="22"/>
        </w:rPr>
        <w:t xml:space="preserve"> </w:t>
      </w:r>
      <w:r w:rsidR="001D59F9" w:rsidRPr="004958CF">
        <w:rPr>
          <w:rFonts w:ascii="Times New Roman" w:hAnsi="Times New Roman" w:cs="Times New Roman"/>
          <w:sz w:val="22"/>
          <w:szCs w:val="22"/>
        </w:rPr>
        <w:t>от «</w:t>
      </w:r>
      <w:r w:rsidR="001E3646">
        <w:rPr>
          <w:rFonts w:ascii="Times New Roman" w:hAnsi="Times New Roman" w:cs="Times New Roman"/>
          <w:sz w:val="22"/>
          <w:szCs w:val="22"/>
        </w:rPr>
        <w:t>__</w:t>
      </w:r>
      <w:r w:rsidR="001D59F9" w:rsidRPr="004958CF">
        <w:rPr>
          <w:rFonts w:ascii="Times New Roman" w:hAnsi="Times New Roman" w:cs="Times New Roman"/>
          <w:sz w:val="22"/>
          <w:szCs w:val="22"/>
        </w:rPr>
        <w:t>»</w:t>
      </w:r>
      <w:r w:rsidR="00550D6D" w:rsidRPr="004958CF">
        <w:rPr>
          <w:rFonts w:ascii="Times New Roman" w:hAnsi="Times New Roman" w:cs="Times New Roman"/>
          <w:sz w:val="22"/>
          <w:szCs w:val="22"/>
        </w:rPr>
        <w:t xml:space="preserve"> </w:t>
      </w:r>
      <w:r w:rsidR="001E3646">
        <w:rPr>
          <w:rFonts w:ascii="Times New Roman" w:hAnsi="Times New Roman" w:cs="Times New Roman"/>
          <w:sz w:val="22"/>
          <w:szCs w:val="22"/>
        </w:rPr>
        <w:t>_________</w:t>
      </w:r>
      <w:bookmarkStart w:id="1" w:name="_GoBack"/>
      <w:bookmarkEnd w:id="1"/>
      <w:r w:rsidR="001D59F9" w:rsidRPr="004958CF">
        <w:rPr>
          <w:rFonts w:ascii="Times New Roman" w:hAnsi="Times New Roman" w:cs="Times New Roman"/>
          <w:sz w:val="22"/>
          <w:szCs w:val="22"/>
        </w:rPr>
        <w:t>г.</w:t>
      </w:r>
    </w:p>
    <w:p w14:paraId="526B0AC9" w14:textId="77777777" w:rsidR="001D59F9" w:rsidRPr="004958CF" w:rsidRDefault="001D59F9" w:rsidP="00260039">
      <w:pPr>
        <w:pStyle w:val="ConsNormal"/>
        <w:ind w:left="709" w:firstLine="709"/>
        <w:jc w:val="right"/>
        <w:rPr>
          <w:rFonts w:ascii="Times New Roman" w:hAnsi="Times New Roman" w:cs="Times New Roman"/>
          <w:sz w:val="22"/>
          <w:szCs w:val="22"/>
        </w:rPr>
      </w:pPr>
    </w:p>
    <w:p w14:paraId="6F89B335" w14:textId="77777777" w:rsidR="001D59F9" w:rsidRPr="004958CF" w:rsidRDefault="001D59F9" w:rsidP="00BE3634">
      <w:pPr>
        <w:pStyle w:val="ConsNormal"/>
        <w:ind w:left="709" w:firstLine="709"/>
        <w:jc w:val="center"/>
        <w:rPr>
          <w:rFonts w:ascii="Times New Roman" w:hAnsi="Times New Roman" w:cs="Times New Roman"/>
          <w:sz w:val="22"/>
          <w:szCs w:val="22"/>
        </w:rPr>
      </w:pPr>
    </w:p>
    <w:p w14:paraId="55BBFE26" w14:textId="70D6E7F6" w:rsidR="001D59F9" w:rsidRPr="004958CF" w:rsidRDefault="001D59F9" w:rsidP="00BE3634">
      <w:pPr>
        <w:pStyle w:val="ConsNormal"/>
        <w:ind w:left="709" w:firstLine="709"/>
        <w:jc w:val="center"/>
        <w:rPr>
          <w:rFonts w:ascii="Times New Roman" w:hAnsi="Times New Roman" w:cs="Times New Roman"/>
          <w:sz w:val="22"/>
          <w:szCs w:val="22"/>
        </w:rPr>
      </w:pPr>
      <w:r w:rsidRPr="004958CF">
        <w:rPr>
          <w:rFonts w:ascii="Times New Roman" w:hAnsi="Times New Roman" w:cs="Times New Roman"/>
          <w:sz w:val="22"/>
          <w:szCs w:val="22"/>
        </w:rPr>
        <w:t>Перечень услуг</w:t>
      </w:r>
    </w:p>
    <w:p w14:paraId="2811D3AB" w14:textId="77777777" w:rsidR="001D59F9" w:rsidRPr="004958CF" w:rsidRDefault="001D59F9" w:rsidP="00260039">
      <w:pPr>
        <w:pStyle w:val="ConsNormal"/>
        <w:ind w:left="709" w:firstLine="709"/>
        <w:rPr>
          <w:rFonts w:ascii="Times New Roman" w:hAnsi="Times New Roman" w:cs="Times New Roman"/>
          <w:sz w:val="22"/>
          <w:szCs w:val="22"/>
        </w:rPr>
      </w:pPr>
      <w:r w:rsidRPr="004958CF">
        <w:rPr>
          <w:rFonts w:ascii="Times New Roman" w:hAnsi="Times New Roman" w:cs="Times New Roman"/>
          <w:sz w:val="22"/>
          <w:szCs w:val="22"/>
        </w:rPr>
        <w:t xml:space="preserve"> </w:t>
      </w:r>
    </w:p>
    <w:tbl>
      <w:tblPr>
        <w:tblW w:w="100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851"/>
        <w:gridCol w:w="708"/>
        <w:gridCol w:w="1807"/>
        <w:gridCol w:w="2332"/>
      </w:tblGrid>
      <w:tr w:rsidR="001D59F9" w:rsidRPr="004958CF" w14:paraId="71CFD587" w14:textId="77777777" w:rsidTr="00D26ED5">
        <w:trPr>
          <w:trHeight w:val="725"/>
        </w:trPr>
        <w:tc>
          <w:tcPr>
            <w:tcW w:w="4394" w:type="dxa"/>
          </w:tcPr>
          <w:p w14:paraId="4EF2151F" w14:textId="064C91D8" w:rsidR="001D59F9" w:rsidRPr="004958CF" w:rsidRDefault="001D59F9" w:rsidP="00621B23">
            <w:pPr>
              <w:spacing w:after="0" w:line="240" w:lineRule="auto"/>
              <w:ind w:left="41"/>
              <w:jc w:val="center"/>
              <w:rPr>
                <w:sz w:val="22"/>
                <w:szCs w:val="22"/>
              </w:rPr>
            </w:pPr>
            <w:r w:rsidRPr="004958CF">
              <w:rPr>
                <w:sz w:val="22"/>
                <w:szCs w:val="22"/>
              </w:rPr>
              <w:t>№ путевки, период пребывания, размещение, перечень услуг</w:t>
            </w:r>
            <w:r w:rsidR="00B520E0" w:rsidRPr="004958CF">
              <w:rPr>
                <w:sz w:val="22"/>
                <w:szCs w:val="22"/>
              </w:rPr>
              <w:t>, сведения о заезжающем</w:t>
            </w:r>
          </w:p>
        </w:tc>
        <w:tc>
          <w:tcPr>
            <w:tcW w:w="851" w:type="dxa"/>
          </w:tcPr>
          <w:p w14:paraId="38212379" w14:textId="77777777" w:rsidR="001D59F9" w:rsidRPr="004958CF" w:rsidRDefault="001D59F9" w:rsidP="00621B23">
            <w:pPr>
              <w:spacing w:after="0" w:line="240" w:lineRule="auto"/>
              <w:ind w:left="41"/>
              <w:jc w:val="center"/>
              <w:rPr>
                <w:sz w:val="22"/>
                <w:szCs w:val="22"/>
              </w:rPr>
            </w:pPr>
            <w:r w:rsidRPr="004958CF">
              <w:rPr>
                <w:sz w:val="22"/>
                <w:szCs w:val="22"/>
              </w:rPr>
              <w:t>Ед. изм.</w:t>
            </w:r>
          </w:p>
        </w:tc>
        <w:tc>
          <w:tcPr>
            <w:tcW w:w="708" w:type="dxa"/>
          </w:tcPr>
          <w:p w14:paraId="6A5AB14C" w14:textId="77777777" w:rsidR="001D59F9" w:rsidRPr="004958CF" w:rsidRDefault="001D59F9" w:rsidP="00621B23">
            <w:pPr>
              <w:spacing w:after="0" w:line="240" w:lineRule="auto"/>
              <w:ind w:left="41"/>
              <w:jc w:val="center"/>
              <w:rPr>
                <w:sz w:val="22"/>
                <w:szCs w:val="22"/>
              </w:rPr>
            </w:pPr>
            <w:r w:rsidRPr="004958CF">
              <w:rPr>
                <w:sz w:val="22"/>
                <w:szCs w:val="22"/>
              </w:rPr>
              <w:t>Кол-во</w:t>
            </w:r>
          </w:p>
        </w:tc>
        <w:tc>
          <w:tcPr>
            <w:tcW w:w="1807" w:type="dxa"/>
          </w:tcPr>
          <w:p w14:paraId="3450905E" w14:textId="77777777" w:rsidR="001D59F9" w:rsidRPr="004958CF" w:rsidRDefault="001D59F9" w:rsidP="00621B23">
            <w:pPr>
              <w:spacing w:after="0" w:line="240" w:lineRule="auto"/>
              <w:ind w:left="41"/>
              <w:jc w:val="center"/>
              <w:rPr>
                <w:sz w:val="22"/>
                <w:szCs w:val="22"/>
              </w:rPr>
            </w:pPr>
            <w:r w:rsidRPr="004958CF">
              <w:rPr>
                <w:sz w:val="22"/>
                <w:szCs w:val="22"/>
              </w:rPr>
              <w:t>Цена (руб.)</w:t>
            </w:r>
          </w:p>
        </w:tc>
        <w:tc>
          <w:tcPr>
            <w:tcW w:w="2332" w:type="dxa"/>
          </w:tcPr>
          <w:p w14:paraId="11BF453C" w14:textId="7AD21AA5" w:rsidR="001D59F9" w:rsidRPr="004958CF" w:rsidRDefault="001D59F9" w:rsidP="00621B23">
            <w:pPr>
              <w:spacing w:after="0" w:line="240" w:lineRule="auto"/>
              <w:ind w:left="41"/>
              <w:jc w:val="center"/>
              <w:rPr>
                <w:sz w:val="22"/>
                <w:szCs w:val="22"/>
              </w:rPr>
            </w:pPr>
            <w:r w:rsidRPr="004958CF">
              <w:rPr>
                <w:sz w:val="22"/>
                <w:szCs w:val="22"/>
              </w:rPr>
              <w:t>Сумма (руб.</w:t>
            </w:r>
            <w:proofErr w:type="gramStart"/>
            <w:r w:rsidRPr="004958CF">
              <w:rPr>
                <w:sz w:val="22"/>
                <w:szCs w:val="22"/>
              </w:rPr>
              <w:t>)</w:t>
            </w:r>
            <w:r w:rsidR="00C36EB8" w:rsidRPr="004958CF">
              <w:rPr>
                <w:sz w:val="22"/>
                <w:szCs w:val="22"/>
              </w:rPr>
              <w:t xml:space="preserve"> ,без</w:t>
            </w:r>
            <w:proofErr w:type="gramEnd"/>
            <w:r w:rsidR="00C36EB8" w:rsidRPr="004958CF">
              <w:rPr>
                <w:sz w:val="22"/>
                <w:szCs w:val="22"/>
              </w:rPr>
              <w:t xml:space="preserve"> НДС</w:t>
            </w:r>
          </w:p>
        </w:tc>
      </w:tr>
      <w:tr w:rsidR="001D59F9" w:rsidRPr="004958CF" w14:paraId="63C9A025" w14:textId="77777777" w:rsidTr="00D26ED5">
        <w:trPr>
          <w:trHeight w:val="660"/>
        </w:trPr>
        <w:tc>
          <w:tcPr>
            <w:tcW w:w="4394" w:type="dxa"/>
            <w:tcBorders>
              <w:bottom w:val="single" w:sz="4" w:space="0" w:color="auto"/>
            </w:tcBorders>
          </w:tcPr>
          <w:p w14:paraId="4D3F87DD" w14:textId="76811F2D" w:rsidR="001D59F9" w:rsidRPr="004958CF" w:rsidRDefault="003C1682" w:rsidP="003C1682">
            <w:pPr>
              <w:spacing w:after="0" w:line="240" w:lineRule="auto"/>
              <w:rPr>
                <w:sz w:val="22"/>
                <w:szCs w:val="22"/>
              </w:rPr>
            </w:pPr>
            <w:r>
              <w:rPr>
                <w:sz w:val="22"/>
                <w:szCs w:val="22"/>
              </w:rPr>
              <w:t xml:space="preserve">Путевка </w:t>
            </w:r>
            <w:r w:rsidR="00426AD5">
              <w:rPr>
                <w:sz w:val="22"/>
                <w:szCs w:val="22"/>
              </w:rPr>
              <w:t xml:space="preserve"> </w:t>
            </w:r>
          </w:p>
        </w:tc>
        <w:tc>
          <w:tcPr>
            <w:tcW w:w="851" w:type="dxa"/>
          </w:tcPr>
          <w:p w14:paraId="194C11D0" w14:textId="59997307" w:rsidR="001D59F9" w:rsidRPr="004958CF" w:rsidRDefault="00550D6D" w:rsidP="00621B23">
            <w:pPr>
              <w:spacing w:after="0" w:line="240" w:lineRule="auto"/>
              <w:ind w:left="41"/>
              <w:jc w:val="center"/>
              <w:rPr>
                <w:sz w:val="22"/>
                <w:szCs w:val="22"/>
              </w:rPr>
            </w:pPr>
            <w:proofErr w:type="spellStart"/>
            <w:r w:rsidRPr="004958CF">
              <w:rPr>
                <w:sz w:val="22"/>
                <w:szCs w:val="22"/>
              </w:rPr>
              <w:t>шт</w:t>
            </w:r>
            <w:proofErr w:type="spellEnd"/>
          </w:p>
        </w:tc>
        <w:tc>
          <w:tcPr>
            <w:tcW w:w="708" w:type="dxa"/>
          </w:tcPr>
          <w:p w14:paraId="16541AF4" w14:textId="529604EC" w:rsidR="001D59F9" w:rsidRPr="004958CF" w:rsidRDefault="001D59F9" w:rsidP="00621B23">
            <w:pPr>
              <w:spacing w:after="0" w:line="240" w:lineRule="auto"/>
              <w:ind w:left="41"/>
              <w:jc w:val="center"/>
              <w:rPr>
                <w:sz w:val="22"/>
                <w:szCs w:val="22"/>
              </w:rPr>
            </w:pPr>
          </w:p>
        </w:tc>
        <w:tc>
          <w:tcPr>
            <w:tcW w:w="1807" w:type="dxa"/>
          </w:tcPr>
          <w:p w14:paraId="339AB392" w14:textId="6047AA13" w:rsidR="001D59F9" w:rsidRPr="004958CF" w:rsidRDefault="001D59F9" w:rsidP="00621B23">
            <w:pPr>
              <w:spacing w:after="0" w:line="240" w:lineRule="auto"/>
              <w:jc w:val="center"/>
              <w:rPr>
                <w:sz w:val="22"/>
                <w:szCs w:val="22"/>
              </w:rPr>
            </w:pPr>
          </w:p>
        </w:tc>
        <w:tc>
          <w:tcPr>
            <w:tcW w:w="2332" w:type="dxa"/>
          </w:tcPr>
          <w:p w14:paraId="50E7B2F7" w14:textId="38547AA9" w:rsidR="001D59F9" w:rsidRPr="004958CF" w:rsidRDefault="001D59F9" w:rsidP="004A2FF5">
            <w:pPr>
              <w:spacing w:after="0" w:line="240" w:lineRule="auto"/>
              <w:jc w:val="center"/>
              <w:rPr>
                <w:bCs/>
                <w:sz w:val="22"/>
                <w:szCs w:val="22"/>
              </w:rPr>
            </w:pPr>
          </w:p>
        </w:tc>
      </w:tr>
    </w:tbl>
    <w:p w14:paraId="4911934B" w14:textId="5657A5A6" w:rsidR="001D59F9" w:rsidRPr="004958CF" w:rsidRDefault="001D59F9" w:rsidP="00260039">
      <w:pPr>
        <w:pStyle w:val="ConsNormal"/>
        <w:ind w:left="709" w:firstLine="709"/>
        <w:rPr>
          <w:rFonts w:ascii="Times New Roman" w:hAnsi="Times New Roman" w:cs="Times New Roman"/>
          <w:sz w:val="22"/>
          <w:szCs w:val="22"/>
        </w:rPr>
      </w:pPr>
    </w:p>
    <w:tbl>
      <w:tblPr>
        <w:tblStyle w:val="ae"/>
        <w:tblW w:w="0" w:type="auto"/>
        <w:tblInd w:w="709" w:type="dxa"/>
        <w:tblLook w:val="04A0" w:firstRow="1" w:lastRow="0" w:firstColumn="1" w:lastColumn="0" w:noHBand="0" w:noVBand="1"/>
      </w:tblPr>
      <w:tblGrid>
        <w:gridCol w:w="4531"/>
        <w:gridCol w:w="5522"/>
      </w:tblGrid>
      <w:tr w:rsidR="004A2FF5" w:rsidRPr="004958CF" w14:paraId="2730BC1F" w14:textId="77777777" w:rsidTr="00AA5D3C">
        <w:tc>
          <w:tcPr>
            <w:tcW w:w="4531" w:type="dxa"/>
          </w:tcPr>
          <w:p w14:paraId="64F8AE1B" w14:textId="77777777" w:rsidR="004A2FF5" w:rsidRPr="004958CF" w:rsidRDefault="004A2FF5" w:rsidP="00AA5D3C">
            <w:pPr>
              <w:spacing w:after="0" w:line="240" w:lineRule="auto"/>
              <w:ind w:right="566"/>
              <w:jc w:val="both"/>
              <w:rPr>
                <w:b/>
                <w:sz w:val="22"/>
                <w:szCs w:val="22"/>
              </w:rPr>
            </w:pPr>
            <w:r w:rsidRPr="004958CF">
              <w:rPr>
                <w:b/>
                <w:sz w:val="22"/>
                <w:szCs w:val="22"/>
              </w:rPr>
              <w:t>«Заказчик»</w:t>
            </w:r>
            <w:r w:rsidRPr="004958CF">
              <w:rPr>
                <w:b/>
                <w:sz w:val="22"/>
                <w:szCs w:val="22"/>
              </w:rPr>
              <w:tab/>
            </w:r>
          </w:p>
        </w:tc>
        <w:tc>
          <w:tcPr>
            <w:tcW w:w="5522" w:type="dxa"/>
          </w:tcPr>
          <w:p w14:paraId="333C3101" w14:textId="77777777" w:rsidR="004A2FF5" w:rsidRPr="004958CF" w:rsidRDefault="004A2FF5" w:rsidP="00AA5D3C">
            <w:pPr>
              <w:spacing w:after="0" w:line="240" w:lineRule="auto"/>
              <w:ind w:right="566"/>
              <w:jc w:val="both"/>
              <w:rPr>
                <w:b/>
                <w:sz w:val="22"/>
                <w:szCs w:val="22"/>
              </w:rPr>
            </w:pPr>
            <w:r w:rsidRPr="004958CF">
              <w:rPr>
                <w:b/>
                <w:sz w:val="22"/>
                <w:szCs w:val="22"/>
              </w:rPr>
              <w:t>«Исполнитель»</w:t>
            </w:r>
            <w:r w:rsidRPr="004958CF">
              <w:rPr>
                <w:b/>
                <w:sz w:val="22"/>
                <w:szCs w:val="22"/>
              </w:rPr>
              <w:tab/>
            </w:r>
          </w:p>
        </w:tc>
      </w:tr>
      <w:tr w:rsidR="004A2FF5" w:rsidRPr="004958CF" w14:paraId="2C9DC6E2" w14:textId="77777777" w:rsidTr="00AA5D3C">
        <w:tc>
          <w:tcPr>
            <w:tcW w:w="4531" w:type="dxa"/>
          </w:tcPr>
          <w:p w14:paraId="7E30DFB5" w14:textId="5BB9767B" w:rsidR="008034EB" w:rsidRDefault="008034EB" w:rsidP="008034EB">
            <w:pPr>
              <w:pStyle w:val="af0"/>
              <w:ind w:right="174"/>
              <w:jc w:val="both"/>
              <w:rPr>
                <w:rFonts w:ascii="Times New Roman" w:hAnsi="Times New Roman" w:cs="Times New Roman"/>
              </w:rPr>
            </w:pPr>
          </w:p>
          <w:p w14:paraId="75032B51" w14:textId="15A1AC14" w:rsidR="001E3646" w:rsidRDefault="001E3646" w:rsidP="008034EB">
            <w:pPr>
              <w:pStyle w:val="af0"/>
              <w:ind w:right="174"/>
              <w:jc w:val="both"/>
              <w:rPr>
                <w:rFonts w:ascii="Times New Roman" w:hAnsi="Times New Roman" w:cs="Times New Roman"/>
              </w:rPr>
            </w:pPr>
          </w:p>
          <w:p w14:paraId="7653333C" w14:textId="70E178EF" w:rsidR="001E3646" w:rsidRDefault="001E3646" w:rsidP="008034EB">
            <w:pPr>
              <w:pStyle w:val="af0"/>
              <w:ind w:right="174"/>
              <w:jc w:val="both"/>
              <w:rPr>
                <w:rFonts w:ascii="Times New Roman" w:hAnsi="Times New Roman" w:cs="Times New Roman"/>
              </w:rPr>
            </w:pPr>
          </w:p>
          <w:p w14:paraId="14E957A5" w14:textId="56D4214B" w:rsidR="001E3646" w:rsidRDefault="001E3646" w:rsidP="008034EB">
            <w:pPr>
              <w:pStyle w:val="af0"/>
              <w:ind w:right="174"/>
              <w:jc w:val="both"/>
              <w:rPr>
                <w:rFonts w:ascii="Times New Roman" w:hAnsi="Times New Roman" w:cs="Times New Roman"/>
              </w:rPr>
            </w:pPr>
          </w:p>
          <w:p w14:paraId="230E179C" w14:textId="6EAC7B95" w:rsidR="001E3646" w:rsidRDefault="001E3646" w:rsidP="008034EB">
            <w:pPr>
              <w:pStyle w:val="af0"/>
              <w:ind w:right="174"/>
              <w:jc w:val="both"/>
              <w:rPr>
                <w:rFonts w:ascii="Times New Roman" w:hAnsi="Times New Roman" w:cs="Times New Roman"/>
              </w:rPr>
            </w:pPr>
          </w:p>
          <w:p w14:paraId="6A0E0102" w14:textId="36498990" w:rsidR="001E3646" w:rsidRDefault="001E3646" w:rsidP="008034EB">
            <w:pPr>
              <w:pStyle w:val="af0"/>
              <w:ind w:right="174"/>
              <w:jc w:val="both"/>
              <w:rPr>
                <w:rFonts w:ascii="Times New Roman" w:hAnsi="Times New Roman" w:cs="Times New Roman"/>
              </w:rPr>
            </w:pPr>
          </w:p>
          <w:p w14:paraId="3E2F1901" w14:textId="2FDEFDFA" w:rsidR="001E3646" w:rsidRDefault="001E3646" w:rsidP="008034EB">
            <w:pPr>
              <w:pStyle w:val="af0"/>
              <w:ind w:right="174"/>
              <w:jc w:val="both"/>
              <w:rPr>
                <w:rFonts w:ascii="Times New Roman" w:hAnsi="Times New Roman" w:cs="Times New Roman"/>
              </w:rPr>
            </w:pPr>
          </w:p>
          <w:p w14:paraId="18C225A8" w14:textId="6B2B5C98" w:rsidR="001E3646" w:rsidRDefault="001E3646" w:rsidP="008034EB">
            <w:pPr>
              <w:pStyle w:val="af0"/>
              <w:ind w:right="174"/>
              <w:jc w:val="both"/>
              <w:rPr>
                <w:rFonts w:ascii="Times New Roman" w:hAnsi="Times New Roman" w:cs="Times New Roman"/>
              </w:rPr>
            </w:pPr>
          </w:p>
          <w:p w14:paraId="798C26C1" w14:textId="10B7BDEA" w:rsidR="001E3646" w:rsidRDefault="001E3646" w:rsidP="008034EB">
            <w:pPr>
              <w:pStyle w:val="af0"/>
              <w:ind w:right="174"/>
              <w:jc w:val="both"/>
              <w:rPr>
                <w:rFonts w:ascii="Times New Roman" w:hAnsi="Times New Roman" w:cs="Times New Roman"/>
              </w:rPr>
            </w:pPr>
          </w:p>
          <w:p w14:paraId="73FD80F6" w14:textId="5F495E18" w:rsidR="001E3646" w:rsidRDefault="001E3646" w:rsidP="008034EB">
            <w:pPr>
              <w:pStyle w:val="af0"/>
              <w:ind w:right="174"/>
              <w:jc w:val="both"/>
              <w:rPr>
                <w:rFonts w:ascii="Times New Roman" w:hAnsi="Times New Roman" w:cs="Times New Roman"/>
              </w:rPr>
            </w:pPr>
          </w:p>
          <w:p w14:paraId="1CAB9AF5" w14:textId="7E64737B" w:rsidR="001E3646" w:rsidRDefault="001E3646" w:rsidP="008034EB">
            <w:pPr>
              <w:pStyle w:val="af0"/>
              <w:ind w:right="174"/>
              <w:jc w:val="both"/>
              <w:rPr>
                <w:rFonts w:ascii="Times New Roman" w:hAnsi="Times New Roman" w:cs="Times New Roman"/>
              </w:rPr>
            </w:pPr>
          </w:p>
          <w:p w14:paraId="6EAF24A6" w14:textId="501DF4F5" w:rsidR="001E3646" w:rsidRDefault="001E3646" w:rsidP="008034EB">
            <w:pPr>
              <w:pStyle w:val="af0"/>
              <w:ind w:right="174"/>
              <w:jc w:val="both"/>
              <w:rPr>
                <w:rFonts w:ascii="Times New Roman" w:hAnsi="Times New Roman" w:cs="Times New Roman"/>
              </w:rPr>
            </w:pPr>
          </w:p>
          <w:p w14:paraId="284B3033" w14:textId="6784DC28" w:rsidR="001E3646" w:rsidRDefault="001E3646" w:rsidP="008034EB">
            <w:pPr>
              <w:pStyle w:val="af0"/>
              <w:ind w:right="174"/>
              <w:jc w:val="both"/>
              <w:rPr>
                <w:rFonts w:ascii="Times New Roman" w:hAnsi="Times New Roman" w:cs="Times New Roman"/>
              </w:rPr>
            </w:pPr>
          </w:p>
          <w:p w14:paraId="6EFEDD3E" w14:textId="427A973F" w:rsidR="001E3646" w:rsidRDefault="001E3646" w:rsidP="008034EB">
            <w:pPr>
              <w:pStyle w:val="af0"/>
              <w:ind w:right="174"/>
              <w:jc w:val="both"/>
              <w:rPr>
                <w:rFonts w:ascii="Times New Roman" w:hAnsi="Times New Roman" w:cs="Times New Roman"/>
              </w:rPr>
            </w:pPr>
          </w:p>
          <w:p w14:paraId="57D8FBB1" w14:textId="77777777" w:rsidR="001E3646" w:rsidRPr="008034EB" w:rsidRDefault="001E3646" w:rsidP="008034EB">
            <w:pPr>
              <w:pStyle w:val="af0"/>
              <w:ind w:right="174"/>
              <w:jc w:val="both"/>
              <w:rPr>
                <w:rFonts w:ascii="Times New Roman" w:hAnsi="Times New Roman" w:cs="Times New Roman"/>
              </w:rPr>
            </w:pPr>
          </w:p>
          <w:p w14:paraId="340313F9" w14:textId="77777777" w:rsidR="008034EB" w:rsidRPr="008034EB" w:rsidRDefault="008034EB" w:rsidP="008034EB">
            <w:pPr>
              <w:pStyle w:val="af0"/>
              <w:ind w:right="174"/>
              <w:jc w:val="both"/>
              <w:rPr>
                <w:rFonts w:ascii="Times New Roman" w:hAnsi="Times New Roman" w:cs="Times New Roman"/>
              </w:rPr>
            </w:pPr>
          </w:p>
          <w:p w14:paraId="7521FC9D" w14:textId="77777777" w:rsidR="008034EB" w:rsidRPr="008034EB" w:rsidRDefault="008034EB" w:rsidP="008034EB">
            <w:pPr>
              <w:pStyle w:val="af0"/>
              <w:ind w:right="174"/>
              <w:jc w:val="both"/>
              <w:rPr>
                <w:rFonts w:ascii="Times New Roman" w:hAnsi="Times New Roman" w:cs="Times New Roman"/>
              </w:rPr>
            </w:pPr>
          </w:p>
          <w:p w14:paraId="33E505FA" w14:textId="77777777" w:rsidR="008034EB" w:rsidRDefault="008034EB" w:rsidP="008034EB">
            <w:pPr>
              <w:pStyle w:val="af0"/>
              <w:ind w:right="174"/>
              <w:jc w:val="both"/>
              <w:rPr>
                <w:rFonts w:ascii="Times New Roman" w:hAnsi="Times New Roman" w:cs="Times New Roman"/>
              </w:rPr>
            </w:pPr>
            <w:r>
              <w:rPr>
                <w:rFonts w:ascii="Times New Roman" w:hAnsi="Times New Roman" w:cs="Times New Roman"/>
              </w:rPr>
              <w:t xml:space="preserve">Генеральный директор </w:t>
            </w:r>
          </w:p>
          <w:p w14:paraId="742313DF" w14:textId="03E74E74" w:rsidR="008034EB" w:rsidRPr="004958CF" w:rsidRDefault="008034EB" w:rsidP="008034EB">
            <w:pPr>
              <w:pStyle w:val="af0"/>
              <w:ind w:right="174"/>
              <w:jc w:val="both"/>
              <w:rPr>
                <w:rFonts w:ascii="Times New Roman" w:hAnsi="Times New Roman" w:cs="Times New Roman"/>
              </w:rPr>
            </w:pPr>
            <w:r w:rsidRPr="004958CF">
              <w:rPr>
                <w:rFonts w:ascii="Times New Roman" w:hAnsi="Times New Roman" w:cs="Times New Roman"/>
              </w:rPr>
              <w:t>_____________________</w:t>
            </w:r>
          </w:p>
          <w:p w14:paraId="00BE39DE" w14:textId="77777777" w:rsidR="008034EB" w:rsidRPr="004958CF" w:rsidRDefault="008034EB" w:rsidP="008034EB">
            <w:pPr>
              <w:pStyle w:val="af0"/>
              <w:ind w:right="174"/>
              <w:jc w:val="both"/>
              <w:rPr>
                <w:rFonts w:ascii="Times New Roman" w:hAnsi="Times New Roman" w:cs="Times New Roman"/>
              </w:rPr>
            </w:pPr>
          </w:p>
          <w:p w14:paraId="1CBEA3D6" w14:textId="7A934586" w:rsidR="008034EB" w:rsidRPr="004958CF" w:rsidRDefault="002759F9" w:rsidP="008034EB">
            <w:pPr>
              <w:pStyle w:val="af0"/>
              <w:ind w:right="-284"/>
              <w:jc w:val="both"/>
              <w:rPr>
                <w:rFonts w:ascii="Times New Roman" w:hAnsi="Times New Roman" w:cs="Times New Roman"/>
              </w:rPr>
            </w:pPr>
            <w:r>
              <w:rPr>
                <w:rFonts w:ascii="Times New Roman" w:hAnsi="Times New Roman" w:cs="Times New Roman"/>
              </w:rPr>
              <w:t>«____» _____________ 2024</w:t>
            </w:r>
            <w:r w:rsidR="008034EB" w:rsidRPr="004958CF">
              <w:rPr>
                <w:rFonts w:ascii="Times New Roman" w:hAnsi="Times New Roman" w:cs="Times New Roman"/>
              </w:rPr>
              <w:t>г.</w:t>
            </w:r>
          </w:p>
          <w:p w14:paraId="3D21A95C" w14:textId="58A00655" w:rsidR="004A2FF5" w:rsidRPr="004958CF" w:rsidRDefault="008034EB" w:rsidP="008034EB">
            <w:pPr>
              <w:pStyle w:val="af0"/>
              <w:ind w:right="-284"/>
              <w:jc w:val="both"/>
              <w:rPr>
                <w:b/>
              </w:rPr>
            </w:pPr>
            <w:r w:rsidRPr="004958CF">
              <w:rPr>
                <w:rFonts w:ascii="Times New Roman" w:hAnsi="Times New Roman" w:cs="Times New Roman"/>
              </w:rPr>
              <w:t xml:space="preserve">          М.П.</w:t>
            </w:r>
          </w:p>
        </w:tc>
        <w:tc>
          <w:tcPr>
            <w:tcW w:w="5522" w:type="dxa"/>
          </w:tcPr>
          <w:p w14:paraId="4F6B13E0" w14:textId="0ABF7D6B" w:rsidR="004A2FF5" w:rsidRPr="004958CF" w:rsidRDefault="002759F9" w:rsidP="00AA5D3C">
            <w:pPr>
              <w:pStyle w:val="af0"/>
              <w:ind w:right="174"/>
              <w:jc w:val="both"/>
              <w:rPr>
                <w:rFonts w:ascii="Times New Roman" w:hAnsi="Times New Roman" w:cs="Times New Roman"/>
              </w:rPr>
            </w:pPr>
            <w:r>
              <w:rPr>
                <w:rFonts w:ascii="Times New Roman" w:hAnsi="Times New Roman" w:cs="Times New Roman"/>
              </w:rPr>
              <w:t>АО</w:t>
            </w:r>
            <w:r w:rsidR="004A2FF5" w:rsidRPr="004958CF">
              <w:rPr>
                <w:rFonts w:ascii="Times New Roman" w:hAnsi="Times New Roman" w:cs="Times New Roman"/>
              </w:rPr>
              <w:t xml:space="preserve"> «Санаторий «Зеленая Роща» </w:t>
            </w:r>
          </w:p>
          <w:p w14:paraId="59E64FF7" w14:textId="4BB591C3"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Юр адрес 4500</w:t>
            </w:r>
            <w:r w:rsidR="002759F9">
              <w:rPr>
                <w:rFonts w:ascii="Times New Roman" w:hAnsi="Times New Roman" w:cs="Times New Roman"/>
              </w:rPr>
              <w:t>80</w:t>
            </w:r>
            <w:r w:rsidRPr="004958CF">
              <w:rPr>
                <w:rFonts w:ascii="Times New Roman" w:hAnsi="Times New Roman" w:cs="Times New Roman"/>
              </w:rPr>
              <w:t xml:space="preserve">, </w:t>
            </w:r>
            <w:proofErr w:type="spellStart"/>
            <w:r w:rsidRPr="004958CF">
              <w:rPr>
                <w:rFonts w:ascii="Times New Roman" w:hAnsi="Times New Roman" w:cs="Times New Roman"/>
              </w:rPr>
              <w:t>Респ</w:t>
            </w:r>
            <w:proofErr w:type="spellEnd"/>
            <w:r w:rsidRPr="004958CF">
              <w:rPr>
                <w:rFonts w:ascii="Times New Roman" w:hAnsi="Times New Roman" w:cs="Times New Roman"/>
              </w:rPr>
              <w:t>. Башкортостан, г. Уфа,  ул. Менделеева, дом 136, корпус 5</w:t>
            </w:r>
          </w:p>
          <w:p w14:paraId="73969D87" w14:textId="63FAB553"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 xml:space="preserve">ОГРН </w:t>
            </w:r>
            <w:r w:rsidR="002759F9">
              <w:rPr>
                <w:rFonts w:ascii="Times New Roman" w:hAnsi="Times New Roman" w:cs="Times New Roman"/>
              </w:rPr>
              <w:t>1230200045833</w:t>
            </w:r>
          </w:p>
          <w:p w14:paraId="74264C56" w14:textId="4A88A702"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 xml:space="preserve">ИНН/КПП </w:t>
            </w:r>
            <w:r w:rsidR="002759F9">
              <w:rPr>
                <w:rFonts w:ascii="Times New Roman" w:hAnsi="Times New Roman" w:cs="Times New Roman"/>
              </w:rPr>
              <w:t>0274983338/027401001</w:t>
            </w:r>
          </w:p>
          <w:p w14:paraId="7C4B68AA" w14:textId="77777777"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ОКВЭД 86.90.4</w:t>
            </w:r>
          </w:p>
          <w:p w14:paraId="73FB3179" w14:textId="77777777"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р/</w:t>
            </w:r>
            <w:proofErr w:type="spellStart"/>
            <w:r w:rsidRPr="004958CF">
              <w:rPr>
                <w:rFonts w:ascii="Times New Roman" w:hAnsi="Times New Roman" w:cs="Times New Roman"/>
              </w:rPr>
              <w:t>сч</w:t>
            </w:r>
            <w:proofErr w:type="spellEnd"/>
            <w:r w:rsidRPr="004958CF">
              <w:rPr>
                <w:rFonts w:ascii="Times New Roman" w:hAnsi="Times New Roman" w:cs="Times New Roman"/>
              </w:rPr>
              <w:t xml:space="preserve"> 40602810529300000017</w:t>
            </w:r>
          </w:p>
          <w:p w14:paraId="06A5E892" w14:textId="777BC6FF"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Филиал «Нижегородский» АО «Альфа-Банк» г.</w:t>
            </w:r>
            <w:r w:rsidR="002759F9">
              <w:rPr>
                <w:rFonts w:ascii="Times New Roman" w:hAnsi="Times New Roman" w:cs="Times New Roman"/>
              </w:rPr>
              <w:t xml:space="preserve"> </w:t>
            </w:r>
            <w:r w:rsidRPr="004958CF">
              <w:rPr>
                <w:rFonts w:ascii="Times New Roman" w:hAnsi="Times New Roman" w:cs="Times New Roman"/>
              </w:rPr>
              <w:t>Нижний Новгород</w:t>
            </w:r>
          </w:p>
          <w:p w14:paraId="25D7D506" w14:textId="77777777"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к/</w:t>
            </w:r>
            <w:proofErr w:type="spellStart"/>
            <w:r w:rsidRPr="004958CF">
              <w:rPr>
                <w:rFonts w:ascii="Times New Roman" w:hAnsi="Times New Roman" w:cs="Times New Roman"/>
              </w:rPr>
              <w:t>сч</w:t>
            </w:r>
            <w:proofErr w:type="spellEnd"/>
            <w:r w:rsidRPr="004958CF">
              <w:rPr>
                <w:rFonts w:ascii="Times New Roman" w:hAnsi="Times New Roman" w:cs="Times New Roman"/>
              </w:rPr>
              <w:t xml:space="preserve"> 30101810200000000824 в Волго-Вятское ГУ банка России</w:t>
            </w:r>
          </w:p>
          <w:p w14:paraId="6414128E" w14:textId="77777777"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БИК 042202824</w:t>
            </w:r>
          </w:p>
          <w:p w14:paraId="7118C772" w14:textId="77777777"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Контакты (347) 225-25-30</w:t>
            </w:r>
            <w:r w:rsidRPr="004958CF">
              <w:rPr>
                <w:rFonts w:ascii="Times New Roman" w:hAnsi="Times New Roman" w:cs="Times New Roman"/>
              </w:rPr>
              <w:tab/>
              <w:t xml:space="preserve"> </w:t>
            </w:r>
          </w:p>
          <w:p w14:paraId="5EA855E6" w14:textId="36DF7644" w:rsidR="004A2FF5" w:rsidRPr="004958CF" w:rsidRDefault="004A2FF5" w:rsidP="00AA5D3C">
            <w:pPr>
              <w:pStyle w:val="af0"/>
              <w:ind w:right="174"/>
              <w:jc w:val="both"/>
              <w:rPr>
                <w:rFonts w:ascii="Times New Roman" w:hAnsi="Times New Roman" w:cs="Times New Roman"/>
              </w:rPr>
            </w:pPr>
            <w:r w:rsidRPr="004958CF">
              <w:rPr>
                <w:rFonts w:ascii="Times New Roman" w:hAnsi="Times New Roman" w:cs="Times New Roman"/>
              </w:rPr>
              <w:t>E-</w:t>
            </w:r>
            <w:proofErr w:type="spellStart"/>
            <w:r w:rsidRPr="004958CF">
              <w:rPr>
                <w:rFonts w:ascii="Times New Roman" w:hAnsi="Times New Roman" w:cs="Times New Roman"/>
              </w:rPr>
              <w:t>mail</w:t>
            </w:r>
            <w:proofErr w:type="spellEnd"/>
            <w:r w:rsidRPr="004958CF">
              <w:rPr>
                <w:rFonts w:ascii="Times New Roman" w:hAnsi="Times New Roman" w:cs="Times New Roman"/>
              </w:rPr>
              <w:t xml:space="preserve">: </w:t>
            </w:r>
            <w:hyperlink r:id="rId8" w:history="1">
              <w:r w:rsidRPr="004958CF">
                <w:rPr>
                  <w:rFonts w:ascii="Times New Roman" w:hAnsi="Times New Roman" w:cs="Times New Roman"/>
                </w:rPr>
                <w:t>green-kurort@green-kurort.ru</w:t>
              </w:r>
            </w:hyperlink>
          </w:p>
          <w:p w14:paraId="35C8E9E4" w14:textId="77C1ABD6" w:rsidR="00BE3634" w:rsidRPr="004958CF" w:rsidRDefault="00BE3634" w:rsidP="00AA5D3C">
            <w:pPr>
              <w:pStyle w:val="af0"/>
              <w:ind w:right="174"/>
              <w:jc w:val="both"/>
              <w:rPr>
                <w:rFonts w:ascii="Times New Roman" w:hAnsi="Times New Roman" w:cs="Times New Roman"/>
              </w:rPr>
            </w:pPr>
          </w:p>
          <w:p w14:paraId="5BEA330B" w14:textId="42B5020A" w:rsidR="00BE3634" w:rsidRPr="004958CF" w:rsidRDefault="00BE3634" w:rsidP="00AA5D3C">
            <w:pPr>
              <w:pStyle w:val="af0"/>
              <w:ind w:right="174"/>
              <w:jc w:val="both"/>
              <w:rPr>
                <w:rFonts w:ascii="Times New Roman" w:hAnsi="Times New Roman" w:cs="Times New Roman"/>
              </w:rPr>
            </w:pPr>
          </w:p>
          <w:p w14:paraId="351C19B1" w14:textId="12126FE6" w:rsidR="00BE3634" w:rsidRPr="004958CF" w:rsidRDefault="00BE3634" w:rsidP="00AA5D3C">
            <w:pPr>
              <w:pStyle w:val="af0"/>
              <w:ind w:right="174"/>
              <w:jc w:val="both"/>
              <w:rPr>
                <w:rFonts w:ascii="Times New Roman" w:hAnsi="Times New Roman" w:cs="Times New Roman"/>
              </w:rPr>
            </w:pPr>
          </w:p>
          <w:p w14:paraId="7AF45190" w14:textId="1CCF4EB7" w:rsidR="004A2FF5" w:rsidRPr="004958CF" w:rsidRDefault="002759F9" w:rsidP="00AA5D3C">
            <w:pPr>
              <w:pStyle w:val="af0"/>
              <w:ind w:right="174"/>
              <w:jc w:val="both"/>
              <w:rPr>
                <w:rFonts w:ascii="Times New Roman" w:hAnsi="Times New Roman" w:cs="Times New Roman"/>
              </w:rPr>
            </w:pPr>
            <w:r>
              <w:rPr>
                <w:rFonts w:ascii="Times New Roman" w:hAnsi="Times New Roman" w:cs="Times New Roman"/>
              </w:rPr>
              <w:t>Генеральный д</w:t>
            </w:r>
            <w:r w:rsidR="004A2FF5" w:rsidRPr="004958CF">
              <w:rPr>
                <w:rFonts w:ascii="Times New Roman" w:hAnsi="Times New Roman" w:cs="Times New Roman"/>
              </w:rPr>
              <w:t xml:space="preserve">иректор </w:t>
            </w:r>
          </w:p>
          <w:p w14:paraId="09E9E891" w14:textId="77777777" w:rsidR="004A2FF5" w:rsidRPr="004958CF" w:rsidRDefault="004A2FF5" w:rsidP="00AA5D3C">
            <w:pPr>
              <w:pStyle w:val="af0"/>
              <w:ind w:right="-284"/>
              <w:jc w:val="both"/>
              <w:rPr>
                <w:rFonts w:ascii="Times New Roman" w:hAnsi="Times New Roman" w:cs="Times New Roman"/>
              </w:rPr>
            </w:pPr>
            <w:r w:rsidRPr="004958CF">
              <w:rPr>
                <w:rFonts w:ascii="Times New Roman" w:hAnsi="Times New Roman" w:cs="Times New Roman"/>
              </w:rPr>
              <w:t xml:space="preserve">__________________Ф.Р. Байтеряков </w:t>
            </w:r>
          </w:p>
          <w:p w14:paraId="6D8BC1D6" w14:textId="77777777" w:rsidR="004A2FF5" w:rsidRPr="004958CF" w:rsidRDefault="004A2FF5" w:rsidP="00AA5D3C">
            <w:pPr>
              <w:pStyle w:val="af0"/>
              <w:ind w:right="-284"/>
              <w:jc w:val="both"/>
              <w:rPr>
                <w:rFonts w:ascii="Times New Roman" w:hAnsi="Times New Roman" w:cs="Times New Roman"/>
              </w:rPr>
            </w:pPr>
          </w:p>
          <w:p w14:paraId="259833AB" w14:textId="4D6B01A4" w:rsidR="004A2FF5" w:rsidRPr="004958CF" w:rsidRDefault="004A2FF5" w:rsidP="00AA5D3C">
            <w:pPr>
              <w:pStyle w:val="af0"/>
              <w:ind w:right="-284"/>
              <w:jc w:val="both"/>
              <w:rPr>
                <w:rFonts w:ascii="Times New Roman" w:hAnsi="Times New Roman" w:cs="Times New Roman"/>
              </w:rPr>
            </w:pPr>
            <w:r w:rsidRPr="004958CF">
              <w:rPr>
                <w:rFonts w:ascii="Times New Roman" w:hAnsi="Times New Roman" w:cs="Times New Roman"/>
              </w:rPr>
              <w:t>«____» _____________ 202</w:t>
            </w:r>
            <w:r w:rsidR="002759F9">
              <w:rPr>
                <w:rFonts w:ascii="Times New Roman" w:hAnsi="Times New Roman" w:cs="Times New Roman"/>
              </w:rPr>
              <w:t>4</w:t>
            </w:r>
            <w:r w:rsidRPr="004958CF">
              <w:rPr>
                <w:rFonts w:ascii="Times New Roman" w:hAnsi="Times New Roman" w:cs="Times New Roman"/>
              </w:rPr>
              <w:t>г.</w:t>
            </w:r>
          </w:p>
          <w:p w14:paraId="5B02E396" w14:textId="77777777" w:rsidR="004A2FF5" w:rsidRPr="004958CF" w:rsidRDefault="004A2FF5" w:rsidP="00AA5D3C">
            <w:pPr>
              <w:pStyle w:val="af0"/>
              <w:ind w:right="-284"/>
              <w:jc w:val="both"/>
              <w:rPr>
                <w:rFonts w:ascii="Times New Roman" w:hAnsi="Times New Roman" w:cs="Times New Roman"/>
              </w:rPr>
            </w:pPr>
            <w:r w:rsidRPr="004958CF">
              <w:rPr>
                <w:rFonts w:ascii="Times New Roman" w:hAnsi="Times New Roman" w:cs="Times New Roman"/>
              </w:rPr>
              <w:t xml:space="preserve">          М.П.</w:t>
            </w:r>
          </w:p>
          <w:p w14:paraId="18E1E1BD" w14:textId="77777777" w:rsidR="004A2FF5" w:rsidRPr="004958CF" w:rsidRDefault="004A2FF5" w:rsidP="00AA5D3C">
            <w:pPr>
              <w:spacing w:after="0" w:line="240" w:lineRule="auto"/>
              <w:ind w:right="566"/>
              <w:jc w:val="both"/>
              <w:rPr>
                <w:sz w:val="22"/>
                <w:szCs w:val="22"/>
              </w:rPr>
            </w:pPr>
          </w:p>
        </w:tc>
      </w:tr>
      <w:tr w:rsidR="004A2FF5" w:rsidRPr="004958CF" w14:paraId="14760D6D" w14:textId="77777777" w:rsidTr="00AA5D3C">
        <w:tc>
          <w:tcPr>
            <w:tcW w:w="4531" w:type="dxa"/>
          </w:tcPr>
          <w:p w14:paraId="3BE3A0EC" w14:textId="77777777" w:rsidR="004A2FF5" w:rsidRPr="004958CF" w:rsidRDefault="004A2FF5" w:rsidP="00AA5D3C">
            <w:pPr>
              <w:snapToGrid w:val="0"/>
              <w:spacing w:after="0" w:line="240" w:lineRule="auto"/>
              <w:ind w:left="26" w:right="566"/>
              <w:rPr>
                <w:sz w:val="22"/>
                <w:szCs w:val="22"/>
              </w:rPr>
            </w:pPr>
          </w:p>
        </w:tc>
        <w:tc>
          <w:tcPr>
            <w:tcW w:w="5522" w:type="dxa"/>
          </w:tcPr>
          <w:p w14:paraId="26A148E4" w14:textId="77777777" w:rsidR="004A2FF5" w:rsidRPr="004958CF" w:rsidRDefault="004A2FF5" w:rsidP="00AA5D3C">
            <w:pPr>
              <w:spacing w:after="0" w:line="240" w:lineRule="auto"/>
              <w:ind w:right="566"/>
              <w:jc w:val="both"/>
              <w:rPr>
                <w:b/>
                <w:sz w:val="22"/>
                <w:szCs w:val="22"/>
              </w:rPr>
            </w:pPr>
          </w:p>
        </w:tc>
      </w:tr>
    </w:tbl>
    <w:p w14:paraId="7B7AB9E7" w14:textId="77777777" w:rsidR="009507DF" w:rsidRPr="004958CF" w:rsidRDefault="009507DF" w:rsidP="00260039">
      <w:pPr>
        <w:pStyle w:val="ConsNormal"/>
        <w:ind w:left="709" w:firstLine="709"/>
        <w:rPr>
          <w:rFonts w:ascii="Times New Roman" w:hAnsi="Times New Roman" w:cs="Times New Roman"/>
          <w:sz w:val="22"/>
          <w:szCs w:val="22"/>
        </w:rPr>
      </w:pPr>
    </w:p>
    <w:p w14:paraId="424C74A5" w14:textId="77777777" w:rsidR="001D59F9" w:rsidRPr="004958CF" w:rsidRDefault="001D59F9" w:rsidP="00260039">
      <w:pPr>
        <w:pStyle w:val="ConsNormal"/>
        <w:ind w:left="709" w:firstLine="709"/>
        <w:jc w:val="right"/>
        <w:rPr>
          <w:rFonts w:ascii="Times New Roman" w:hAnsi="Times New Roman" w:cs="Times New Roman"/>
          <w:sz w:val="22"/>
          <w:szCs w:val="22"/>
        </w:rPr>
      </w:pPr>
    </w:p>
    <w:p w14:paraId="0A23B3F6" w14:textId="77777777" w:rsidR="001D59F9" w:rsidRPr="004958CF" w:rsidRDefault="001D59F9" w:rsidP="00260039">
      <w:pPr>
        <w:pStyle w:val="ConsNormal"/>
        <w:ind w:left="709" w:firstLine="709"/>
        <w:jc w:val="right"/>
        <w:rPr>
          <w:rFonts w:ascii="Times New Roman" w:hAnsi="Times New Roman" w:cs="Times New Roman"/>
          <w:sz w:val="22"/>
          <w:szCs w:val="22"/>
        </w:rPr>
      </w:pPr>
    </w:p>
    <w:p w14:paraId="31D1B822" w14:textId="77777777" w:rsidR="00B520E0" w:rsidRPr="004958CF" w:rsidRDefault="00B520E0" w:rsidP="00260039">
      <w:pPr>
        <w:pStyle w:val="ConsNormal"/>
        <w:ind w:left="709" w:firstLine="709"/>
        <w:jc w:val="right"/>
        <w:rPr>
          <w:rFonts w:ascii="Times New Roman" w:hAnsi="Times New Roman" w:cs="Times New Roman"/>
          <w:sz w:val="22"/>
          <w:szCs w:val="22"/>
        </w:rPr>
      </w:pPr>
    </w:p>
    <w:p w14:paraId="44C38E35" w14:textId="77777777" w:rsidR="001D59F9" w:rsidRPr="004958CF" w:rsidRDefault="001D59F9" w:rsidP="00260039">
      <w:pPr>
        <w:pStyle w:val="ConsNormal"/>
        <w:ind w:left="709" w:firstLine="709"/>
        <w:jc w:val="right"/>
        <w:rPr>
          <w:rFonts w:ascii="Times New Roman" w:hAnsi="Times New Roman" w:cs="Times New Roman"/>
          <w:sz w:val="22"/>
          <w:szCs w:val="22"/>
        </w:rPr>
      </w:pPr>
    </w:p>
    <w:p w14:paraId="1D334F7D" w14:textId="77777777" w:rsidR="001D59F9" w:rsidRPr="004958CF" w:rsidRDefault="001D59F9" w:rsidP="00260039">
      <w:pPr>
        <w:pStyle w:val="ConsNormal"/>
        <w:ind w:left="709" w:firstLine="709"/>
        <w:jc w:val="right"/>
        <w:rPr>
          <w:rFonts w:ascii="Times New Roman" w:hAnsi="Times New Roman" w:cs="Times New Roman"/>
          <w:sz w:val="22"/>
          <w:szCs w:val="22"/>
        </w:rPr>
      </w:pPr>
    </w:p>
    <w:p w14:paraId="547D25C8" w14:textId="34398C75" w:rsidR="001D59F9" w:rsidRDefault="001D59F9" w:rsidP="00260039">
      <w:pPr>
        <w:pStyle w:val="ConsNormal"/>
        <w:ind w:left="709" w:firstLine="709"/>
        <w:jc w:val="right"/>
        <w:rPr>
          <w:rFonts w:ascii="Times New Roman" w:hAnsi="Times New Roman" w:cs="Times New Roman"/>
          <w:sz w:val="22"/>
          <w:szCs w:val="22"/>
        </w:rPr>
      </w:pPr>
    </w:p>
    <w:p w14:paraId="1ECE32A8" w14:textId="677A1BD0" w:rsidR="005B0844" w:rsidRDefault="005B0844" w:rsidP="00260039">
      <w:pPr>
        <w:pStyle w:val="ConsNormal"/>
        <w:ind w:left="709" w:firstLine="709"/>
        <w:jc w:val="right"/>
        <w:rPr>
          <w:rFonts w:ascii="Times New Roman" w:hAnsi="Times New Roman" w:cs="Times New Roman"/>
          <w:sz w:val="22"/>
          <w:szCs w:val="22"/>
        </w:rPr>
      </w:pPr>
    </w:p>
    <w:p w14:paraId="5289F106" w14:textId="10F053B1" w:rsidR="005B0844" w:rsidRDefault="005B0844" w:rsidP="00260039">
      <w:pPr>
        <w:pStyle w:val="ConsNormal"/>
        <w:ind w:left="709" w:firstLine="709"/>
        <w:jc w:val="right"/>
        <w:rPr>
          <w:rFonts w:ascii="Times New Roman" w:hAnsi="Times New Roman" w:cs="Times New Roman"/>
          <w:sz w:val="22"/>
          <w:szCs w:val="22"/>
        </w:rPr>
      </w:pPr>
    </w:p>
    <w:p w14:paraId="6EC75EFA" w14:textId="71938711" w:rsidR="005B0844" w:rsidRDefault="005B0844" w:rsidP="00260039">
      <w:pPr>
        <w:pStyle w:val="ConsNormal"/>
        <w:ind w:left="709" w:firstLine="709"/>
        <w:jc w:val="right"/>
        <w:rPr>
          <w:rFonts w:ascii="Times New Roman" w:hAnsi="Times New Roman" w:cs="Times New Roman"/>
          <w:sz w:val="22"/>
          <w:szCs w:val="22"/>
        </w:rPr>
      </w:pPr>
    </w:p>
    <w:p w14:paraId="43B186E5" w14:textId="0C90D271" w:rsidR="005B0844" w:rsidRDefault="005B0844" w:rsidP="00260039">
      <w:pPr>
        <w:pStyle w:val="ConsNormal"/>
        <w:ind w:left="709" w:firstLine="709"/>
        <w:jc w:val="right"/>
        <w:rPr>
          <w:rFonts w:ascii="Times New Roman" w:hAnsi="Times New Roman" w:cs="Times New Roman"/>
          <w:sz w:val="22"/>
          <w:szCs w:val="22"/>
        </w:rPr>
      </w:pPr>
    </w:p>
    <w:p w14:paraId="2AE5E4F6" w14:textId="508D75C7" w:rsidR="005B0844" w:rsidRDefault="005B0844" w:rsidP="00260039">
      <w:pPr>
        <w:pStyle w:val="ConsNormal"/>
        <w:ind w:left="709" w:firstLine="709"/>
        <w:jc w:val="right"/>
        <w:rPr>
          <w:rFonts w:ascii="Times New Roman" w:hAnsi="Times New Roman" w:cs="Times New Roman"/>
          <w:sz w:val="22"/>
          <w:szCs w:val="22"/>
        </w:rPr>
      </w:pPr>
    </w:p>
    <w:p w14:paraId="5DEC26E9" w14:textId="479DADC2" w:rsidR="005B0844" w:rsidRDefault="005B0844" w:rsidP="00260039">
      <w:pPr>
        <w:pStyle w:val="ConsNormal"/>
        <w:ind w:left="709" w:firstLine="709"/>
        <w:jc w:val="right"/>
        <w:rPr>
          <w:rFonts w:ascii="Times New Roman" w:hAnsi="Times New Roman" w:cs="Times New Roman"/>
          <w:sz w:val="22"/>
          <w:szCs w:val="22"/>
        </w:rPr>
      </w:pPr>
    </w:p>
    <w:p w14:paraId="071FC1A6" w14:textId="6854AC6F" w:rsidR="005B0844" w:rsidRDefault="005B0844" w:rsidP="00260039">
      <w:pPr>
        <w:pStyle w:val="ConsNormal"/>
        <w:ind w:left="709" w:firstLine="709"/>
        <w:jc w:val="right"/>
        <w:rPr>
          <w:rFonts w:ascii="Times New Roman" w:hAnsi="Times New Roman" w:cs="Times New Roman"/>
          <w:sz w:val="22"/>
          <w:szCs w:val="22"/>
        </w:rPr>
      </w:pPr>
    </w:p>
    <w:p w14:paraId="136801D5" w14:textId="181B0440" w:rsidR="005B0844" w:rsidRDefault="005B0844" w:rsidP="00260039">
      <w:pPr>
        <w:pStyle w:val="ConsNormal"/>
        <w:ind w:left="709" w:firstLine="709"/>
        <w:jc w:val="right"/>
        <w:rPr>
          <w:rFonts w:ascii="Times New Roman" w:hAnsi="Times New Roman" w:cs="Times New Roman"/>
          <w:sz w:val="22"/>
          <w:szCs w:val="22"/>
        </w:rPr>
      </w:pPr>
    </w:p>
    <w:p w14:paraId="2E5B5597" w14:textId="00EF42D3" w:rsidR="005B0844" w:rsidRDefault="005B0844" w:rsidP="00260039">
      <w:pPr>
        <w:pStyle w:val="ConsNormal"/>
        <w:ind w:left="709" w:firstLine="709"/>
        <w:jc w:val="right"/>
        <w:rPr>
          <w:rFonts w:ascii="Times New Roman" w:hAnsi="Times New Roman" w:cs="Times New Roman"/>
          <w:sz w:val="22"/>
          <w:szCs w:val="22"/>
        </w:rPr>
      </w:pPr>
    </w:p>
    <w:p w14:paraId="75E33845" w14:textId="28F2A1EF" w:rsidR="005B0844" w:rsidRDefault="005B0844" w:rsidP="00260039">
      <w:pPr>
        <w:pStyle w:val="ConsNormal"/>
        <w:ind w:left="709" w:firstLine="709"/>
        <w:jc w:val="right"/>
        <w:rPr>
          <w:rFonts w:ascii="Times New Roman" w:hAnsi="Times New Roman" w:cs="Times New Roman"/>
          <w:sz w:val="22"/>
          <w:szCs w:val="22"/>
        </w:rPr>
      </w:pPr>
    </w:p>
    <w:p w14:paraId="7F3B1E5E" w14:textId="1A090678" w:rsidR="005B0844" w:rsidRDefault="005B0844" w:rsidP="00260039">
      <w:pPr>
        <w:pStyle w:val="ConsNormal"/>
        <w:ind w:left="709" w:firstLine="709"/>
        <w:jc w:val="right"/>
        <w:rPr>
          <w:rFonts w:ascii="Times New Roman" w:hAnsi="Times New Roman" w:cs="Times New Roman"/>
          <w:sz w:val="22"/>
          <w:szCs w:val="22"/>
        </w:rPr>
      </w:pPr>
    </w:p>
    <w:p w14:paraId="6749E90E" w14:textId="197EB885" w:rsidR="005B0844" w:rsidRDefault="005B0844" w:rsidP="00260039">
      <w:pPr>
        <w:pStyle w:val="ConsNormal"/>
        <w:ind w:left="709" w:firstLine="709"/>
        <w:jc w:val="right"/>
        <w:rPr>
          <w:rFonts w:ascii="Times New Roman" w:hAnsi="Times New Roman" w:cs="Times New Roman"/>
          <w:sz w:val="22"/>
          <w:szCs w:val="22"/>
        </w:rPr>
      </w:pPr>
    </w:p>
    <w:p w14:paraId="2D799884" w14:textId="2CDCBD65" w:rsidR="005B0844" w:rsidRDefault="005B0844" w:rsidP="00260039">
      <w:pPr>
        <w:pStyle w:val="ConsNormal"/>
        <w:ind w:left="709" w:firstLine="709"/>
        <w:jc w:val="right"/>
        <w:rPr>
          <w:rFonts w:ascii="Times New Roman" w:hAnsi="Times New Roman" w:cs="Times New Roman"/>
          <w:sz w:val="22"/>
          <w:szCs w:val="22"/>
        </w:rPr>
      </w:pPr>
    </w:p>
    <w:p w14:paraId="2B5AA36F" w14:textId="4F3CA7B3" w:rsidR="005B0844" w:rsidRDefault="005B0844" w:rsidP="00260039">
      <w:pPr>
        <w:pStyle w:val="ConsNormal"/>
        <w:ind w:left="709" w:firstLine="709"/>
        <w:jc w:val="right"/>
        <w:rPr>
          <w:rFonts w:ascii="Times New Roman" w:hAnsi="Times New Roman" w:cs="Times New Roman"/>
          <w:sz w:val="22"/>
          <w:szCs w:val="22"/>
        </w:rPr>
      </w:pPr>
    </w:p>
    <w:sectPr w:rsidR="005B0844" w:rsidSect="00D24249">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C752" w14:textId="77777777" w:rsidR="00EC2310" w:rsidRDefault="00EC2310" w:rsidP="00432B35">
      <w:pPr>
        <w:spacing w:after="0" w:line="240" w:lineRule="auto"/>
      </w:pPr>
      <w:r>
        <w:separator/>
      </w:r>
    </w:p>
  </w:endnote>
  <w:endnote w:type="continuationSeparator" w:id="0">
    <w:p w14:paraId="70259844" w14:textId="77777777" w:rsidR="00EC2310" w:rsidRDefault="00EC2310"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62D9F" w14:textId="77777777" w:rsidR="00EC2310" w:rsidRDefault="00EC2310" w:rsidP="00432B35">
      <w:pPr>
        <w:spacing w:after="0" w:line="240" w:lineRule="auto"/>
      </w:pPr>
      <w:r>
        <w:separator/>
      </w:r>
    </w:p>
  </w:footnote>
  <w:footnote w:type="continuationSeparator" w:id="0">
    <w:p w14:paraId="39794132" w14:textId="77777777" w:rsidR="00EC2310" w:rsidRDefault="00EC2310" w:rsidP="0043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17F70100"/>
    <w:multiLevelType w:val="multilevel"/>
    <w:tmpl w:val="EF1A38A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sz w:val="24"/>
        <w:szCs w:val="24"/>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BB8"/>
    <w:rsid w:val="000079B1"/>
    <w:rsid w:val="00017E73"/>
    <w:rsid w:val="00024B6A"/>
    <w:rsid w:val="000A1097"/>
    <w:rsid w:val="000B4DCD"/>
    <w:rsid w:val="000C29A7"/>
    <w:rsid w:val="000F0E2D"/>
    <w:rsid w:val="000F13A2"/>
    <w:rsid w:val="000F79AF"/>
    <w:rsid w:val="00106443"/>
    <w:rsid w:val="00111A54"/>
    <w:rsid w:val="001373CC"/>
    <w:rsid w:val="00150BBB"/>
    <w:rsid w:val="00153B04"/>
    <w:rsid w:val="00155FA4"/>
    <w:rsid w:val="001660BA"/>
    <w:rsid w:val="00177E8A"/>
    <w:rsid w:val="00192A08"/>
    <w:rsid w:val="001A5479"/>
    <w:rsid w:val="001D59F9"/>
    <w:rsid w:val="001E3646"/>
    <w:rsid w:val="001E4C83"/>
    <w:rsid w:val="001F3616"/>
    <w:rsid w:val="00227F64"/>
    <w:rsid w:val="002317C9"/>
    <w:rsid w:val="002364EA"/>
    <w:rsid w:val="00251752"/>
    <w:rsid w:val="00253566"/>
    <w:rsid w:val="00260039"/>
    <w:rsid w:val="002759F9"/>
    <w:rsid w:val="00277499"/>
    <w:rsid w:val="002D491E"/>
    <w:rsid w:val="002F28ED"/>
    <w:rsid w:val="003462EA"/>
    <w:rsid w:val="0038589B"/>
    <w:rsid w:val="00386B1B"/>
    <w:rsid w:val="003B2A83"/>
    <w:rsid w:val="003C1682"/>
    <w:rsid w:val="003F21AF"/>
    <w:rsid w:val="00420A15"/>
    <w:rsid w:val="004237A8"/>
    <w:rsid w:val="00426AD5"/>
    <w:rsid w:val="00432B35"/>
    <w:rsid w:val="0044504D"/>
    <w:rsid w:val="00461747"/>
    <w:rsid w:val="004867F7"/>
    <w:rsid w:val="00490F88"/>
    <w:rsid w:val="004958CF"/>
    <w:rsid w:val="004A2FF5"/>
    <w:rsid w:val="004B40D5"/>
    <w:rsid w:val="004D0652"/>
    <w:rsid w:val="004D502A"/>
    <w:rsid w:val="004E3D69"/>
    <w:rsid w:val="004F4CE8"/>
    <w:rsid w:val="004F551E"/>
    <w:rsid w:val="0052270C"/>
    <w:rsid w:val="00527C3D"/>
    <w:rsid w:val="00542A05"/>
    <w:rsid w:val="00543C58"/>
    <w:rsid w:val="00550D6D"/>
    <w:rsid w:val="00556512"/>
    <w:rsid w:val="00566BCE"/>
    <w:rsid w:val="0058410B"/>
    <w:rsid w:val="00595CA4"/>
    <w:rsid w:val="005B0844"/>
    <w:rsid w:val="005B26CE"/>
    <w:rsid w:val="005E6064"/>
    <w:rsid w:val="005F0185"/>
    <w:rsid w:val="0060265F"/>
    <w:rsid w:val="0060685F"/>
    <w:rsid w:val="00616D8F"/>
    <w:rsid w:val="006201F2"/>
    <w:rsid w:val="00621B23"/>
    <w:rsid w:val="00625C9E"/>
    <w:rsid w:val="00627217"/>
    <w:rsid w:val="006334BA"/>
    <w:rsid w:val="006364D4"/>
    <w:rsid w:val="00651731"/>
    <w:rsid w:val="00652D78"/>
    <w:rsid w:val="006B397C"/>
    <w:rsid w:val="006B40E0"/>
    <w:rsid w:val="006C4D35"/>
    <w:rsid w:val="006C5F33"/>
    <w:rsid w:val="006F5ED1"/>
    <w:rsid w:val="007072FE"/>
    <w:rsid w:val="007210D4"/>
    <w:rsid w:val="00721CCD"/>
    <w:rsid w:val="007300E0"/>
    <w:rsid w:val="007309F4"/>
    <w:rsid w:val="00752D19"/>
    <w:rsid w:val="007904D4"/>
    <w:rsid w:val="007A2084"/>
    <w:rsid w:val="007C1648"/>
    <w:rsid w:val="007C40FC"/>
    <w:rsid w:val="007C4316"/>
    <w:rsid w:val="007D0916"/>
    <w:rsid w:val="007D309C"/>
    <w:rsid w:val="007D600B"/>
    <w:rsid w:val="007F22EE"/>
    <w:rsid w:val="007F5E04"/>
    <w:rsid w:val="008017D9"/>
    <w:rsid w:val="008034EB"/>
    <w:rsid w:val="00803680"/>
    <w:rsid w:val="0084061D"/>
    <w:rsid w:val="00863556"/>
    <w:rsid w:val="00866CAE"/>
    <w:rsid w:val="00867367"/>
    <w:rsid w:val="008741B3"/>
    <w:rsid w:val="008873E9"/>
    <w:rsid w:val="0089380D"/>
    <w:rsid w:val="008A1824"/>
    <w:rsid w:val="008A5DA8"/>
    <w:rsid w:val="008B43DE"/>
    <w:rsid w:val="008C5212"/>
    <w:rsid w:val="00926461"/>
    <w:rsid w:val="009333EB"/>
    <w:rsid w:val="009345DE"/>
    <w:rsid w:val="00937676"/>
    <w:rsid w:val="00946F78"/>
    <w:rsid w:val="009507DF"/>
    <w:rsid w:val="00955DCD"/>
    <w:rsid w:val="00972DEF"/>
    <w:rsid w:val="009734AB"/>
    <w:rsid w:val="0098267C"/>
    <w:rsid w:val="009A05DE"/>
    <w:rsid w:val="009F5181"/>
    <w:rsid w:val="009F70DB"/>
    <w:rsid w:val="00A64DC4"/>
    <w:rsid w:val="00A70E9F"/>
    <w:rsid w:val="00AA5D3C"/>
    <w:rsid w:val="00AD1A29"/>
    <w:rsid w:val="00AE0DC3"/>
    <w:rsid w:val="00AE2343"/>
    <w:rsid w:val="00B14C40"/>
    <w:rsid w:val="00B33C20"/>
    <w:rsid w:val="00B37F0B"/>
    <w:rsid w:val="00B411FC"/>
    <w:rsid w:val="00B520E0"/>
    <w:rsid w:val="00B535AA"/>
    <w:rsid w:val="00B53686"/>
    <w:rsid w:val="00B71BCC"/>
    <w:rsid w:val="00B75933"/>
    <w:rsid w:val="00B81D90"/>
    <w:rsid w:val="00B97AEB"/>
    <w:rsid w:val="00BA19CF"/>
    <w:rsid w:val="00BB4FD1"/>
    <w:rsid w:val="00BC0EB8"/>
    <w:rsid w:val="00BC127E"/>
    <w:rsid w:val="00BD4ACD"/>
    <w:rsid w:val="00BE3634"/>
    <w:rsid w:val="00BF12CF"/>
    <w:rsid w:val="00C03A69"/>
    <w:rsid w:val="00C36EB8"/>
    <w:rsid w:val="00C50F02"/>
    <w:rsid w:val="00C56099"/>
    <w:rsid w:val="00C6760C"/>
    <w:rsid w:val="00C843C5"/>
    <w:rsid w:val="00CA2F9E"/>
    <w:rsid w:val="00CA5AF4"/>
    <w:rsid w:val="00CD7590"/>
    <w:rsid w:val="00CF06E6"/>
    <w:rsid w:val="00D06BB8"/>
    <w:rsid w:val="00D23E27"/>
    <w:rsid w:val="00D24249"/>
    <w:rsid w:val="00D26ED5"/>
    <w:rsid w:val="00D4797A"/>
    <w:rsid w:val="00D655AC"/>
    <w:rsid w:val="00D66AAA"/>
    <w:rsid w:val="00D6704B"/>
    <w:rsid w:val="00D73A43"/>
    <w:rsid w:val="00D87A3B"/>
    <w:rsid w:val="00D95C8D"/>
    <w:rsid w:val="00DB3EB5"/>
    <w:rsid w:val="00DD073C"/>
    <w:rsid w:val="00DD1959"/>
    <w:rsid w:val="00DE3130"/>
    <w:rsid w:val="00DE5ED5"/>
    <w:rsid w:val="00E17F1E"/>
    <w:rsid w:val="00E2253B"/>
    <w:rsid w:val="00E5116D"/>
    <w:rsid w:val="00E85733"/>
    <w:rsid w:val="00E97C1D"/>
    <w:rsid w:val="00EC2310"/>
    <w:rsid w:val="00EC439C"/>
    <w:rsid w:val="00EF23A5"/>
    <w:rsid w:val="00EF7671"/>
    <w:rsid w:val="00F04D9A"/>
    <w:rsid w:val="00F33F8D"/>
    <w:rsid w:val="00F56157"/>
    <w:rsid w:val="00F5699B"/>
    <w:rsid w:val="00F648F0"/>
    <w:rsid w:val="00F82CA2"/>
    <w:rsid w:val="00FA7F6E"/>
    <w:rsid w:val="00FB6CD8"/>
    <w:rsid w:val="00FC2D95"/>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47E5F"/>
  <w15:docId w15:val="{89167843-CE25-4A65-A5FF-BA212434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20E0"/>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C843C5"/>
    <w:pPr>
      <w:autoSpaceDE w:val="0"/>
      <w:autoSpaceDN w:val="0"/>
      <w:adjustRightInd w:val="0"/>
      <w:jc w:val="both"/>
    </w:pPr>
    <w:rPr>
      <w:sz w:val="24"/>
      <w:szCs w:val="24"/>
    </w:rPr>
  </w:style>
  <w:style w:type="character" w:styleId="a7">
    <w:name w:val="annotation reference"/>
    <w:basedOn w:val="a0"/>
    <w:rsid w:val="0060685F"/>
    <w:rPr>
      <w:sz w:val="16"/>
      <w:szCs w:val="16"/>
    </w:rPr>
  </w:style>
  <w:style w:type="paragraph" w:styleId="a8">
    <w:name w:val="annotation text"/>
    <w:basedOn w:val="a"/>
    <w:link w:val="a9"/>
    <w:rsid w:val="0060685F"/>
    <w:pPr>
      <w:spacing w:line="240" w:lineRule="auto"/>
    </w:pPr>
    <w:rPr>
      <w:sz w:val="20"/>
    </w:rPr>
  </w:style>
  <w:style w:type="character" w:customStyle="1" w:styleId="a9">
    <w:name w:val="Текст примечания Знак"/>
    <w:basedOn w:val="a0"/>
    <w:link w:val="a8"/>
    <w:rsid w:val="0060685F"/>
  </w:style>
  <w:style w:type="paragraph" w:styleId="aa">
    <w:name w:val="annotation subject"/>
    <w:basedOn w:val="a8"/>
    <w:next w:val="a8"/>
    <w:link w:val="ab"/>
    <w:rsid w:val="0060685F"/>
    <w:rPr>
      <w:b/>
      <w:bCs/>
    </w:rPr>
  </w:style>
  <w:style w:type="character" w:customStyle="1" w:styleId="ab">
    <w:name w:val="Тема примечания Знак"/>
    <w:basedOn w:val="a9"/>
    <w:link w:val="aa"/>
    <w:rsid w:val="0060685F"/>
    <w:rPr>
      <w:b/>
      <w:bCs/>
    </w:rPr>
  </w:style>
  <w:style w:type="paragraph" w:styleId="ac">
    <w:name w:val="Balloon Text"/>
    <w:basedOn w:val="a"/>
    <w:link w:val="ad"/>
    <w:rsid w:val="0060685F"/>
    <w:pPr>
      <w:spacing w:after="0" w:line="240" w:lineRule="auto"/>
    </w:pPr>
    <w:rPr>
      <w:rFonts w:ascii="Tahoma" w:hAnsi="Tahoma" w:cs="Tahoma"/>
      <w:sz w:val="16"/>
      <w:szCs w:val="16"/>
    </w:rPr>
  </w:style>
  <w:style w:type="character" w:customStyle="1" w:styleId="ad">
    <w:name w:val="Текст выноски Знак"/>
    <w:basedOn w:val="a0"/>
    <w:link w:val="ac"/>
    <w:rsid w:val="0060685F"/>
    <w:rPr>
      <w:rFonts w:ascii="Tahoma" w:hAnsi="Tahoma" w:cs="Tahoma"/>
      <w:sz w:val="16"/>
      <w:szCs w:val="16"/>
    </w:rPr>
  </w:style>
  <w:style w:type="table" w:styleId="ae">
    <w:name w:val="Table Grid"/>
    <w:basedOn w:val="a1"/>
    <w:rsid w:val="004D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nhideWhenUsed/>
    <w:rsid w:val="00550D6D"/>
    <w:rPr>
      <w:color w:val="0000FF" w:themeColor="hyperlink"/>
      <w:u w:val="single"/>
    </w:rPr>
  </w:style>
  <w:style w:type="character" w:customStyle="1" w:styleId="1">
    <w:name w:val="Неразрешенное упоминание1"/>
    <w:basedOn w:val="a0"/>
    <w:uiPriority w:val="99"/>
    <w:semiHidden/>
    <w:unhideWhenUsed/>
    <w:rsid w:val="00550D6D"/>
    <w:rPr>
      <w:color w:val="605E5C"/>
      <w:shd w:val="clear" w:color="auto" w:fill="E1DFDD"/>
    </w:rPr>
  </w:style>
  <w:style w:type="paragraph" w:styleId="af0">
    <w:name w:val="No Spacing"/>
    <w:uiPriority w:val="1"/>
    <w:qFormat/>
    <w:rsid w:val="00EC43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8818">
      <w:bodyDiv w:val="1"/>
      <w:marLeft w:val="0"/>
      <w:marRight w:val="0"/>
      <w:marTop w:val="0"/>
      <w:marBottom w:val="0"/>
      <w:divBdr>
        <w:top w:val="none" w:sz="0" w:space="0" w:color="auto"/>
        <w:left w:val="none" w:sz="0" w:space="0" w:color="auto"/>
        <w:bottom w:val="none" w:sz="0" w:space="0" w:color="auto"/>
        <w:right w:val="none" w:sz="0" w:space="0" w:color="auto"/>
      </w:divBdr>
    </w:div>
    <w:div w:id="539364042">
      <w:bodyDiv w:val="1"/>
      <w:marLeft w:val="0"/>
      <w:marRight w:val="0"/>
      <w:marTop w:val="0"/>
      <w:marBottom w:val="0"/>
      <w:divBdr>
        <w:top w:val="none" w:sz="0" w:space="0" w:color="auto"/>
        <w:left w:val="none" w:sz="0" w:space="0" w:color="auto"/>
        <w:bottom w:val="none" w:sz="0" w:space="0" w:color="auto"/>
        <w:right w:val="none" w:sz="0" w:space="0" w:color="auto"/>
      </w:divBdr>
    </w:div>
    <w:div w:id="634024700">
      <w:bodyDiv w:val="1"/>
      <w:marLeft w:val="0"/>
      <w:marRight w:val="0"/>
      <w:marTop w:val="0"/>
      <w:marBottom w:val="0"/>
      <w:divBdr>
        <w:top w:val="none" w:sz="0" w:space="0" w:color="auto"/>
        <w:left w:val="none" w:sz="0" w:space="0" w:color="auto"/>
        <w:bottom w:val="none" w:sz="0" w:space="0" w:color="auto"/>
        <w:right w:val="none" w:sz="0" w:space="0" w:color="auto"/>
      </w:divBdr>
    </w:div>
    <w:div w:id="688530692">
      <w:bodyDiv w:val="1"/>
      <w:marLeft w:val="0"/>
      <w:marRight w:val="0"/>
      <w:marTop w:val="0"/>
      <w:marBottom w:val="0"/>
      <w:divBdr>
        <w:top w:val="none" w:sz="0" w:space="0" w:color="auto"/>
        <w:left w:val="none" w:sz="0" w:space="0" w:color="auto"/>
        <w:bottom w:val="none" w:sz="0" w:space="0" w:color="auto"/>
        <w:right w:val="none" w:sz="0" w:space="0" w:color="auto"/>
      </w:divBdr>
    </w:div>
    <w:div w:id="695430584">
      <w:bodyDiv w:val="1"/>
      <w:marLeft w:val="0"/>
      <w:marRight w:val="0"/>
      <w:marTop w:val="0"/>
      <w:marBottom w:val="0"/>
      <w:divBdr>
        <w:top w:val="none" w:sz="0" w:space="0" w:color="auto"/>
        <w:left w:val="none" w:sz="0" w:space="0" w:color="auto"/>
        <w:bottom w:val="none" w:sz="0" w:space="0" w:color="auto"/>
        <w:right w:val="none" w:sz="0" w:space="0" w:color="auto"/>
      </w:divBdr>
    </w:div>
    <w:div w:id="772752391">
      <w:bodyDiv w:val="1"/>
      <w:marLeft w:val="0"/>
      <w:marRight w:val="0"/>
      <w:marTop w:val="0"/>
      <w:marBottom w:val="0"/>
      <w:divBdr>
        <w:top w:val="none" w:sz="0" w:space="0" w:color="auto"/>
        <w:left w:val="none" w:sz="0" w:space="0" w:color="auto"/>
        <w:bottom w:val="none" w:sz="0" w:space="0" w:color="auto"/>
        <w:right w:val="none" w:sz="0" w:space="0" w:color="auto"/>
      </w:divBdr>
    </w:div>
    <w:div w:id="923416816">
      <w:bodyDiv w:val="1"/>
      <w:marLeft w:val="0"/>
      <w:marRight w:val="0"/>
      <w:marTop w:val="0"/>
      <w:marBottom w:val="0"/>
      <w:divBdr>
        <w:top w:val="none" w:sz="0" w:space="0" w:color="auto"/>
        <w:left w:val="none" w:sz="0" w:space="0" w:color="auto"/>
        <w:bottom w:val="none" w:sz="0" w:space="0" w:color="auto"/>
        <w:right w:val="none" w:sz="0" w:space="0" w:color="auto"/>
      </w:divBdr>
    </w:div>
    <w:div w:id="925580736">
      <w:bodyDiv w:val="1"/>
      <w:marLeft w:val="0"/>
      <w:marRight w:val="0"/>
      <w:marTop w:val="0"/>
      <w:marBottom w:val="0"/>
      <w:divBdr>
        <w:top w:val="none" w:sz="0" w:space="0" w:color="auto"/>
        <w:left w:val="none" w:sz="0" w:space="0" w:color="auto"/>
        <w:bottom w:val="none" w:sz="0" w:space="0" w:color="auto"/>
        <w:right w:val="none" w:sz="0" w:space="0" w:color="auto"/>
      </w:divBdr>
    </w:div>
    <w:div w:id="967472080">
      <w:bodyDiv w:val="1"/>
      <w:marLeft w:val="0"/>
      <w:marRight w:val="0"/>
      <w:marTop w:val="0"/>
      <w:marBottom w:val="0"/>
      <w:divBdr>
        <w:top w:val="none" w:sz="0" w:space="0" w:color="auto"/>
        <w:left w:val="none" w:sz="0" w:space="0" w:color="auto"/>
        <w:bottom w:val="none" w:sz="0" w:space="0" w:color="auto"/>
        <w:right w:val="none" w:sz="0" w:space="0" w:color="auto"/>
      </w:divBdr>
    </w:div>
    <w:div w:id="1100685794">
      <w:bodyDiv w:val="1"/>
      <w:marLeft w:val="0"/>
      <w:marRight w:val="0"/>
      <w:marTop w:val="0"/>
      <w:marBottom w:val="0"/>
      <w:divBdr>
        <w:top w:val="none" w:sz="0" w:space="0" w:color="auto"/>
        <w:left w:val="none" w:sz="0" w:space="0" w:color="auto"/>
        <w:bottom w:val="none" w:sz="0" w:space="0" w:color="auto"/>
        <w:right w:val="none" w:sz="0" w:space="0" w:color="auto"/>
      </w:divBdr>
    </w:div>
    <w:div w:id="1129930136">
      <w:bodyDiv w:val="1"/>
      <w:marLeft w:val="0"/>
      <w:marRight w:val="0"/>
      <w:marTop w:val="0"/>
      <w:marBottom w:val="0"/>
      <w:divBdr>
        <w:top w:val="none" w:sz="0" w:space="0" w:color="auto"/>
        <w:left w:val="none" w:sz="0" w:space="0" w:color="auto"/>
        <w:bottom w:val="none" w:sz="0" w:space="0" w:color="auto"/>
        <w:right w:val="none" w:sz="0" w:space="0" w:color="auto"/>
      </w:divBdr>
    </w:div>
    <w:div w:id="1514882328">
      <w:bodyDiv w:val="1"/>
      <w:marLeft w:val="0"/>
      <w:marRight w:val="0"/>
      <w:marTop w:val="0"/>
      <w:marBottom w:val="0"/>
      <w:divBdr>
        <w:top w:val="none" w:sz="0" w:space="0" w:color="auto"/>
        <w:left w:val="none" w:sz="0" w:space="0" w:color="auto"/>
        <w:bottom w:val="none" w:sz="0" w:space="0" w:color="auto"/>
        <w:right w:val="none" w:sz="0" w:space="0" w:color="auto"/>
      </w:divBdr>
    </w:div>
    <w:div w:id="1625310758">
      <w:bodyDiv w:val="1"/>
      <w:marLeft w:val="0"/>
      <w:marRight w:val="0"/>
      <w:marTop w:val="0"/>
      <w:marBottom w:val="0"/>
      <w:divBdr>
        <w:top w:val="none" w:sz="0" w:space="0" w:color="auto"/>
        <w:left w:val="none" w:sz="0" w:space="0" w:color="auto"/>
        <w:bottom w:val="none" w:sz="0" w:space="0" w:color="auto"/>
        <w:right w:val="none" w:sz="0" w:space="0" w:color="auto"/>
      </w:divBdr>
    </w:div>
    <w:div w:id="1625692992">
      <w:bodyDiv w:val="1"/>
      <w:marLeft w:val="0"/>
      <w:marRight w:val="0"/>
      <w:marTop w:val="0"/>
      <w:marBottom w:val="0"/>
      <w:divBdr>
        <w:top w:val="none" w:sz="0" w:space="0" w:color="auto"/>
        <w:left w:val="none" w:sz="0" w:space="0" w:color="auto"/>
        <w:bottom w:val="none" w:sz="0" w:space="0" w:color="auto"/>
        <w:right w:val="none" w:sz="0" w:space="0" w:color="auto"/>
      </w:divBdr>
    </w:div>
    <w:div w:id="1715619199">
      <w:bodyDiv w:val="1"/>
      <w:marLeft w:val="0"/>
      <w:marRight w:val="0"/>
      <w:marTop w:val="0"/>
      <w:marBottom w:val="0"/>
      <w:divBdr>
        <w:top w:val="none" w:sz="0" w:space="0" w:color="auto"/>
        <w:left w:val="none" w:sz="0" w:space="0" w:color="auto"/>
        <w:bottom w:val="none" w:sz="0" w:space="0" w:color="auto"/>
        <w:right w:val="none" w:sz="0" w:space="0" w:color="auto"/>
      </w:divBdr>
    </w:div>
    <w:div w:id="1894072492">
      <w:bodyDiv w:val="1"/>
      <w:marLeft w:val="0"/>
      <w:marRight w:val="0"/>
      <w:marTop w:val="0"/>
      <w:marBottom w:val="0"/>
      <w:divBdr>
        <w:top w:val="none" w:sz="0" w:space="0" w:color="auto"/>
        <w:left w:val="none" w:sz="0" w:space="0" w:color="auto"/>
        <w:bottom w:val="none" w:sz="0" w:space="0" w:color="auto"/>
        <w:right w:val="none" w:sz="0" w:space="0" w:color="auto"/>
      </w:divBdr>
    </w:div>
    <w:div w:id="19254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kurort@green-kurort.ru" TargetMode="External"/><Relationship Id="rId3" Type="http://schemas.openxmlformats.org/officeDocument/2006/relationships/settings" Target="settings.xml"/><Relationship Id="rId7" Type="http://schemas.openxmlformats.org/officeDocument/2006/relationships/hyperlink" Target="mailto:green-kurort@green-kuro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5</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Кайсарова Наталья Юрьевна</cp:lastModifiedBy>
  <cp:revision>72</cp:revision>
  <cp:lastPrinted>2022-10-20T07:06:00Z</cp:lastPrinted>
  <dcterms:created xsi:type="dcterms:W3CDTF">2021-08-02T12:33:00Z</dcterms:created>
  <dcterms:modified xsi:type="dcterms:W3CDTF">2024-02-08T12:02:00Z</dcterms:modified>
</cp:coreProperties>
</file>